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7B" w:rsidRDefault="00C12C7B" w:rsidP="00C12C7B">
      <w:pPr>
        <w:pStyle w:val="a5"/>
        <w:spacing w:line="600" w:lineRule="exact"/>
        <w:jc w:val="center"/>
        <w:rPr>
          <w:rFonts w:ascii="方正小标宋简体" w:eastAsia="方正小标宋简体"/>
          <w:sz w:val="44"/>
          <w:szCs w:val="44"/>
        </w:rPr>
      </w:pPr>
      <w:r w:rsidRPr="00C12C7B">
        <w:rPr>
          <w:rFonts w:ascii="方正小标宋简体" w:eastAsia="方正小标宋简体" w:hint="eastAsia"/>
          <w:sz w:val="44"/>
          <w:szCs w:val="44"/>
        </w:rPr>
        <w:t>宁海县交通运输局201</w:t>
      </w:r>
      <w:r w:rsidR="007B6211">
        <w:rPr>
          <w:rFonts w:ascii="方正小标宋简体" w:eastAsia="方正小标宋简体" w:hint="eastAsia"/>
          <w:sz w:val="44"/>
          <w:szCs w:val="44"/>
        </w:rPr>
        <w:t>9</w:t>
      </w:r>
      <w:r w:rsidRPr="00C12C7B">
        <w:rPr>
          <w:rFonts w:ascii="方正小标宋简体" w:eastAsia="方正小标宋简体" w:hint="eastAsia"/>
          <w:sz w:val="44"/>
          <w:szCs w:val="44"/>
        </w:rPr>
        <w:t>年政府信息公开</w:t>
      </w:r>
    </w:p>
    <w:p w:rsidR="00C12C7B" w:rsidRPr="00C12C7B" w:rsidRDefault="00C12C7B" w:rsidP="00C12C7B">
      <w:pPr>
        <w:pStyle w:val="a5"/>
        <w:spacing w:line="600" w:lineRule="exact"/>
        <w:jc w:val="center"/>
        <w:rPr>
          <w:rFonts w:ascii="方正小标宋简体" w:eastAsia="方正小标宋简体"/>
          <w:sz w:val="44"/>
          <w:szCs w:val="44"/>
        </w:rPr>
      </w:pPr>
      <w:r w:rsidRPr="00C12C7B">
        <w:rPr>
          <w:rFonts w:ascii="方正小标宋简体" w:eastAsia="方正小标宋简体" w:hint="eastAsia"/>
          <w:sz w:val="44"/>
          <w:szCs w:val="44"/>
        </w:rPr>
        <w:t>工作年度报告</w:t>
      </w:r>
    </w:p>
    <w:tbl>
      <w:tblPr>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9750"/>
      </w:tblGrid>
      <w:tr w:rsidR="00ED60B2" w:rsidTr="00FE3E7E">
        <w:trPr>
          <w:tblCellSpacing w:w="0" w:type="dxa"/>
        </w:trPr>
        <w:tc>
          <w:tcPr>
            <w:tcW w:w="9750" w:type="dxa"/>
            <w:shd w:val="clear" w:color="auto" w:fill="FFFFFF"/>
            <w:vAlign w:val="center"/>
          </w:tcPr>
          <w:p w:rsidR="00ED60B2" w:rsidRDefault="00ED60B2" w:rsidP="00FE3E7E">
            <w:pPr>
              <w:pStyle w:val="a5"/>
              <w:spacing w:line="432" w:lineRule="atLeast"/>
              <w:ind w:firstLine="420"/>
              <w:jc w:val="both"/>
            </w:pPr>
          </w:p>
          <w:p w:rsidR="00ED60B2" w:rsidRPr="00ED60B2" w:rsidRDefault="00ED60B2" w:rsidP="00ED60B2">
            <w:pPr>
              <w:pStyle w:val="a5"/>
              <w:spacing w:line="432" w:lineRule="atLeast"/>
              <w:ind w:firstLineChars="200" w:firstLine="640"/>
              <w:jc w:val="both"/>
              <w:rPr>
                <w:rFonts w:ascii="黑体" w:eastAsia="黑体" w:hAnsi="黑体"/>
                <w:sz w:val="32"/>
                <w:szCs w:val="32"/>
              </w:rPr>
            </w:pPr>
            <w:r w:rsidRPr="00ED60B2">
              <w:rPr>
                <w:rFonts w:ascii="黑体" w:eastAsia="黑体" w:hAnsi="黑体" w:hint="eastAsia"/>
                <w:color w:val="333333"/>
                <w:sz w:val="32"/>
                <w:szCs w:val="32"/>
              </w:rPr>
              <w:t>一、总体情况</w:t>
            </w:r>
          </w:p>
          <w:p w:rsidR="00ED60B2" w:rsidRDefault="00ED60B2" w:rsidP="00ED60B2">
            <w:pPr>
              <w:pStyle w:val="a5"/>
              <w:spacing w:line="600" w:lineRule="exact"/>
              <w:ind w:firstLineChars="200" w:firstLine="640"/>
              <w:rPr>
                <w:rFonts w:ascii="仿宋_GB2312" w:eastAsia="仿宋_GB2312"/>
                <w:sz w:val="32"/>
                <w:szCs w:val="32"/>
              </w:rPr>
            </w:pPr>
            <w:r w:rsidRPr="00E624DD">
              <w:rPr>
                <w:rFonts w:ascii="仿宋_GB2312" w:eastAsia="仿宋_GB2312" w:hint="eastAsia"/>
                <w:sz w:val="32"/>
                <w:szCs w:val="32"/>
              </w:rPr>
              <w:t>本年报根据《中华人民共和国政府信息公开条例》（以下简称《条例》）的要求编制，由概述、主动公开政府信息情况、依申请公开政府信息情况、政府信息公开收费及减免情况、因政府信息公开申请行政复议和提起行政诉讼情况、政府信息公开工作存在的主要问题及改进措施、其他需要报告的事项等七个部分组成。本年报中所列数据的统计日期自201</w:t>
            </w:r>
            <w:r>
              <w:rPr>
                <w:rFonts w:ascii="仿宋_GB2312" w:eastAsia="仿宋_GB2312" w:hint="eastAsia"/>
                <w:sz w:val="32"/>
                <w:szCs w:val="32"/>
              </w:rPr>
              <w:t>9</w:t>
            </w:r>
            <w:r w:rsidRPr="00E624DD">
              <w:rPr>
                <w:rFonts w:ascii="仿宋_GB2312" w:eastAsia="仿宋_GB2312" w:hint="eastAsia"/>
                <w:sz w:val="32"/>
                <w:szCs w:val="32"/>
              </w:rPr>
              <w:t>年1月1日起至201</w:t>
            </w:r>
            <w:r>
              <w:rPr>
                <w:rFonts w:ascii="仿宋_GB2312" w:eastAsia="仿宋_GB2312" w:hint="eastAsia"/>
                <w:sz w:val="32"/>
                <w:szCs w:val="32"/>
              </w:rPr>
              <w:t>9</w:t>
            </w:r>
            <w:r w:rsidRPr="00E624DD">
              <w:rPr>
                <w:rFonts w:ascii="仿宋_GB2312" w:eastAsia="仿宋_GB2312" w:hint="eastAsia"/>
                <w:sz w:val="32"/>
                <w:szCs w:val="32"/>
              </w:rPr>
              <w:t xml:space="preserve">年12月31日止。　</w:t>
            </w:r>
          </w:p>
          <w:p w:rsidR="00ED60B2" w:rsidRPr="00E624DD" w:rsidRDefault="00ED60B2" w:rsidP="00ED60B2">
            <w:pPr>
              <w:pStyle w:val="a5"/>
              <w:spacing w:line="600" w:lineRule="exact"/>
              <w:ind w:firstLineChars="200" w:firstLine="640"/>
              <w:rPr>
                <w:rFonts w:ascii="仿宋_GB2312" w:eastAsia="仿宋_GB2312"/>
                <w:sz w:val="32"/>
                <w:szCs w:val="32"/>
              </w:rPr>
            </w:pPr>
            <w:r w:rsidRPr="00E624DD">
              <w:rPr>
                <w:rFonts w:ascii="仿宋_GB2312" w:eastAsia="仿宋_GB2312" w:hint="eastAsia"/>
                <w:sz w:val="32"/>
                <w:szCs w:val="32"/>
              </w:rPr>
              <w:t>201</w:t>
            </w:r>
            <w:r>
              <w:rPr>
                <w:rFonts w:ascii="仿宋_GB2312" w:eastAsia="仿宋_GB2312" w:hint="eastAsia"/>
                <w:sz w:val="32"/>
                <w:szCs w:val="32"/>
              </w:rPr>
              <w:t>9年</w:t>
            </w:r>
            <w:r w:rsidRPr="00E624DD">
              <w:rPr>
                <w:rFonts w:ascii="仿宋_GB2312" w:eastAsia="仿宋_GB2312" w:hint="eastAsia"/>
                <w:sz w:val="32"/>
                <w:szCs w:val="32"/>
              </w:rPr>
              <w:t>县交通运输局按照《中华人民共和国政府信息公开条例》以及县政府关于政府信息公开工作的有关要求，</w:t>
            </w:r>
            <w:r w:rsidRPr="00A72A84">
              <w:rPr>
                <w:rFonts w:ascii="仿宋_GB2312" w:eastAsia="仿宋_GB2312" w:hint="eastAsia"/>
                <w:sz w:val="32"/>
                <w:szCs w:val="32"/>
              </w:rPr>
              <w:t>始终把做好政务公开工作列入重要议事日程中，形成“分管领导具体抓，具体科室管落实”的工作机制，及时协调解决工作中的问题，不断丰富政务公开形式，拓展和丰富公开内容，优化公开机制，不断加强组织协调、健全制度机制、拓展公开渠道、强化监督检查，有效保障了人民群众的知情权、参与权、监督权。</w:t>
            </w:r>
          </w:p>
          <w:p w:rsidR="00ED60B2" w:rsidRPr="00353F10" w:rsidRDefault="00ED60B2" w:rsidP="00ED60B2">
            <w:pPr>
              <w:pStyle w:val="a5"/>
              <w:spacing w:line="600" w:lineRule="exact"/>
              <w:rPr>
                <w:rFonts w:ascii="仿宋_GB2312" w:eastAsia="仿宋_GB2312"/>
                <w:sz w:val="32"/>
                <w:szCs w:val="32"/>
              </w:rPr>
            </w:pPr>
            <w:r w:rsidRPr="00E624DD">
              <w:rPr>
                <w:rFonts w:ascii="仿宋_GB2312" w:eastAsia="仿宋_GB2312" w:hint="eastAsia"/>
                <w:sz w:val="32"/>
                <w:szCs w:val="32"/>
              </w:rPr>
              <w:t xml:space="preserve">　　</w:t>
            </w:r>
            <w:r>
              <w:rPr>
                <w:rFonts w:ascii="仿宋_GB2312" w:eastAsia="仿宋_GB2312" w:hint="eastAsia"/>
                <w:sz w:val="32"/>
                <w:szCs w:val="32"/>
              </w:rPr>
              <w:t>一是</w:t>
            </w:r>
            <w:r w:rsidRPr="00353F10">
              <w:rPr>
                <w:rFonts w:ascii="仿宋_GB2312" w:eastAsia="仿宋_GB2312" w:hint="eastAsia"/>
                <w:sz w:val="32"/>
                <w:szCs w:val="32"/>
              </w:rPr>
              <w:t>健全机制，强化领导。为做好政务公开和发布的协调工作，成立了以局长为组长的政府信息公开领导小组，明确了分管领导，把政府信息公开列入重要议事日程，定期听取工作情况汇报，认真研究工作中的重大事项，及时解决工作中遇到的问题。确定由局办公室负责政府信息公开日常工作，各科室和直属单位各负其责，按照“谁主管、谁负责”的原则，切实做好全系统政府信息公开工作。</w:t>
            </w:r>
          </w:p>
          <w:p w:rsidR="00ED60B2" w:rsidRPr="00353F10" w:rsidRDefault="00ED60B2" w:rsidP="00ED60B2">
            <w:pPr>
              <w:pStyle w:val="a5"/>
              <w:spacing w:line="600" w:lineRule="exact"/>
              <w:ind w:firstLine="645"/>
              <w:rPr>
                <w:rFonts w:ascii="仿宋_GB2312" w:eastAsia="仿宋_GB2312"/>
                <w:sz w:val="32"/>
                <w:szCs w:val="32"/>
              </w:rPr>
            </w:pPr>
            <w:r>
              <w:rPr>
                <w:rFonts w:ascii="仿宋_GB2312" w:eastAsia="仿宋_GB2312" w:hint="eastAsia"/>
                <w:sz w:val="32"/>
                <w:szCs w:val="32"/>
              </w:rPr>
              <w:lastRenderedPageBreak/>
              <w:t>二是加强学习</w:t>
            </w:r>
            <w:r w:rsidRPr="00353F10">
              <w:rPr>
                <w:rFonts w:ascii="仿宋_GB2312" w:eastAsia="仿宋_GB2312" w:hint="eastAsia"/>
                <w:sz w:val="32"/>
                <w:szCs w:val="32"/>
              </w:rPr>
              <w:t>，规范运作。</w:t>
            </w:r>
            <w:r>
              <w:rPr>
                <w:rFonts w:ascii="仿宋_GB2312" w:eastAsia="仿宋_GB2312" w:hint="eastAsia"/>
                <w:sz w:val="32"/>
                <w:szCs w:val="32"/>
              </w:rPr>
              <w:t>为确保政府信息公开工作扎实有效进行，</w:t>
            </w:r>
            <w:r w:rsidRPr="00353F10">
              <w:rPr>
                <w:rFonts w:ascii="仿宋_GB2312" w:eastAsia="仿宋_GB2312" w:hint="eastAsia"/>
                <w:sz w:val="32"/>
                <w:szCs w:val="32"/>
              </w:rPr>
              <w:t>系统各单位大力组织学习宣贯《政府信息公开条例》相关精神，加大政府信息公开工作力度，严格按照有关要求做好本部门各系统的信息公开工作，主动接受群众监督。</w:t>
            </w:r>
            <w:r>
              <w:rPr>
                <w:rFonts w:ascii="仿宋_GB2312" w:eastAsia="仿宋_GB2312" w:hint="eastAsia"/>
                <w:sz w:val="32"/>
                <w:szCs w:val="32"/>
              </w:rPr>
              <w:t>并及时</w:t>
            </w:r>
            <w:r w:rsidRPr="00353F10">
              <w:rPr>
                <w:rFonts w:ascii="仿宋_GB2312" w:eastAsia="仿宋_GB2312" w:hint="eastAsia"/>
                <w:sz w:val="32"/>
                <w:szCs w:val="32"/>
              </w:rPr>
              <w:t xml:space="preserve">派人参加政务公开的相关技能培训，在县政府信息公开领导小组办公室的指导、协调、监督、检查下，我局政务公开的主动性、常态性、基础性工作得以不断的健全、完善和加强。　　</w:t>
            </w:r>
          </w:p>
          <w:p w:rsidR="00ED60B2" w:rsidRPr="00ED60B2" w:rsidRDefault="00ED60B2" w:rsidP="00ED60B2">
            <w:pPr>
              <w:pStyle w:val="a5"/>
              <w:spacing w:line="600" w:lineRule="exact"/>
              <w:ind w:firstLine="645"/>
              <w:rPr>
                <w:rFonts w:ascii="仿宋_GB2312" w:eastAsia="仿宋_GB2312"/>
                <w:sz w:val="32"/>
                <w:szCs w:val="32"/>
              </w:rPr>
            </w:pPr>
            <w:r>
              <w:rPr>
                <w:rFonts w:ascii="仿宋_GB2312" w:eastAsia="仿宋_GB2312" w:hint="eastAsia"/>
                <w:sz w:val="32"/>
                <w:szCs w:val="32"/>
              </w:rPr>
              <w:t>三是</w:t>
            </w:r>
            <w:r w:rsidRPr="00353F10">
              <w:rPr>
                <w:rFonts w:ascii="仿宋_GB2312" w:eastAsia="仿宋_GB2312" w:hint="eastAsia"/>
                <w:sz w:val="32"/>
                <w:szCs w:val="32"/>
              </w:rPr>
              <w:t>抓住重点，完善措施。根据政府信息公开工作要求，我局明确了信息公开的机构、职责、范围、方式、程序和责任追究办法;受理政府信息公开工作机构的地址、电话和监督方式；公布的形式和时限；依法申请公开政府信息的有关程序和方法。同时，在开展政府信息公开工作中，从重点项目、重点环节入手，把与群众利益直接相关的事项和社会关注的焦点问题作为政府信息公开的重点内容，围绕群众最关心，反映最强烈的问题做好政府信息公开工作。</w:t>
            </w:r>
          </w:p>
          <w:p w:rsidR="00ED60B2" w:rsidRPr="00ED60B2" w:rsidRDefault="00ED60B2" w:rsidP="00ED60B2">
            <w:pPr>
              <w:pStyle w:val="a5"/>
              <w:spacing w:line="600" w:lineRule="exact"/>
              <w:ind w:firstLineChars="200" w:firstLine="640"/>
              <w:rPr>
                <w:rFonts w:ascii="仿宋_GB2312" w:eastAsia="仿宋_GB2312"/>
                <w:sz w:val="32"/>
                <w:szCs w:val="32"/>
              </w:rPr>
            </w:pPr>
            <w:r w:rsidRPr="00E624DD">
              <w:rPr>
                <w:rFonts w:ascii="仿宋_GB2312" w:eastAsia="仿宋_GB2312" w:hint="eastAsia"/>
                <w:sz w:val="32"/>
                <w:szCs w:val="32"/>
              </w:rPr>
              <w:t>201</w:t>
            </w:r>
            <w:r>
              <w:rPr>
                <w:rFonts w:ascii="仿宋_GB2312" w:eastAsia="仿宋_GB2312" w:hint="eastAsia"/>
                <w:sz w:val="32"/>
                <w:szCs w:val="32"/>
              </w:rPr>
              <w:t>9</w:t>
            </w:r>
            <w:r w:rsidRPr="00E624DD">
              <w:rPr>
                <w:rFonts w:ascii="仿宋_GB2312" w:eastAsia="仿宋_GB2312" w:hint="eastAsia"/>
                <w:sz w:val="32"/>
                <w:szCs w:val="32"/>
              </w:rPr>
              <w:t>年，我局在县政府公开信息网站共发布各类政务信息</w:t>
            </w:r>
            <w:r>
              <w:rPr>
                <w:rFonts w:ascii="仿宋_GB2312" w:eastAsia="仿宋_GB2312" w:hint="eastAsia"/>
                <w:sz w:val="32"/>
                <w:szCs w:val="32"/>
              </w:rPr>
              <w:t>161</w:t>
            </w:r>
            <w:r w:rsidRPr="00E624DD">
              <w:rPr>
                <w:rFonts w:ascii="仿宋_GB2312" w:eastAsia="仿宋_GB2312" w:hint="eastAsia"/>
                <w:sz w:val="32"/>
                <w:szCs w:val="32"/>
              </w:rPr>
              <w:t>条。其中，机构概况1条；政府公文</w:t>
            </w:r>
            <w:r>
              <w:rPr>
                <w:rFonts w:ascii="仿宋_GB2312" w:eastAsia="仿宋_GB2312" w:hint="eastAsia"/>
                <w:sz w:val="32"/>
                <w:szCs w:val="32"/>
              </w:rPr>
              <w:t>11</w:t>
            </w:r>
            <w:r w:rsidRPr="00E624DD">
              <w:rPr>
                <w:rFonts w:ascii="仿宋_GB2312" w:eastAsia="仿宋_GB2312" w:hint="eastAsia"/>
                <w:sz w:val="32"/>
                <w:szCs w:val="32"/>
              </w:rPr>
              <w:t>条；政策决策</w:t>
            </w:r>
            <w:r>
              <w:rPr>
                <w:rFonts w:ascii="仿宋_GB2312" w:eastAsia="仿宋_GB2312" w:hint="eastAsia"/>
                <w:sz w:val="32"/>
                <w:szCs w:val="32"/>
              </w:rPr>
              <w:t>6</w:t>
            </w:r>
            <w:r w:rsidRPr="00E624DD">
              <w:rPr>
                <w:rFonts w:ascii="仿宋_GB2312" w:eastAsia="仿宋_GB2312" w:hint="eastAsia"/>
                <w:sz w:val="32"/>
                <w:szCs w:val="32"/>
              </w:rPr>
              <w:t>条；工作信息</w:t>
            </w:r>
            <w:r>
              <w:rPr>
                <w:rFonts w:ascii="仿宋_GB2312" w:eastAsia="仿宋_GB2312" w:hint="eastAsia"/>
                <w:sz w:val="32"/>
                <w:szCs w:val="32"/>
              </w:rPr>
              <w:t>101</w:t>
            </w:r>
            <w:r w:rsidRPr="00E624DD">
              <w:rPr>
                <w:rFonts w:ascii="仿宋_GB2312" w:eastAsia="仿宋_GB2312" w:hint="eastAsia"/>
                <w:sz w:val="32"/>
                <w:szCs w:val="32"/>
              </w:rPr>
              <w:t>条；行政执法（行政许可）13条；人事信息</w:t>
            </w:r>
            <w:r>
              <w:rPr>
                <w:rFonts w:ascii="仿宋_GB2312" w:eastAsia="仿宋_GB2312" w:hint="eastAsia"/>
                <w:sz w:val="32"/>
                <w:szCs w:val="32"/>
              </w:rPr>
              <w:t>3</w:t>
            </w:r>
            <w:r w:rsidRPr="00E624DD">
              <w:rPr>
                <w:rFonts w:ascii="仿宋_GB2312" w:eastAsia="仿宋_GB2312" w:hint="eastAsia"/>
                <w:sz w:val="32"/>
                <w:szCs w:val="32"/>
              </w:rPr>
              <w:t>条；财政信息</w:t>
            </w:r>
            <w:r>
              <w:rPr>
                <w:rFonts w:ascii="仿宋_GB2312" w:eastAsia="仿宋_GB2312" w:hint="eastAsia"/>
                <w:sz w:val="32"/>
                <w:szCs w:val="32"/>
              </w:rPr>
              <w:t>20</w:t>
            </w:r>
            <w:r w:rsidRPr="00E624DD">
              <w:rPr>
                <w:rFonts w:ascii="仿宋_GB2312" w:eastAsia="仿宋_GB2312" w:hint="eastAsia"/>
                <w:sz w:val="32"/>
                <w:szCs w:val="32"/>
              </w:rPr>
              <w:t>条</w:t>
            </w:r>
            <w:r>
              <w:rPr>
                <w:rFonts w:ascii="仿宋_GB2312" w:eastAsia="仿宋_GB2312" w:hint="eastAsia"/>
                <w:sz w:val="32"/>
                <w:szCs w:val="32"/>
              </w:rPr>
              <w:t>；地区（行业）介绍1条；</w:t>
            </w:r>
            <w:r w:rsidRPr="00E624DD">
              <w:rPr>
                <w:rFonts w:ascii="仿宋_GB2312" w:eastAsia="仿宋_GB2312" w:hint="eastAsia"/>
                <w:sz w:val="32"/>
                <w:szCs w:val="32"/>
              </w:rPr>
              <w:t>政策信息</w:t>
            </w:r>
            <w:r>
              <w:rPr>
                <w:rFonts w:ascii="仿宋_GB2312" w:eastAsia="仿宋_GB2312" w:hint="eastAsia"/>
                <w:sz w:val="32"/>
                <w:szCs w:val="32"/>
              </w:rPr>
              <w:t>3</w:t>
            </w:r>
            <w:r w:rsidRPr="00E624DD">
              <w:rPr>
                <w:rFonts w:ascii="仿宋_GB2312" w:eastAsia="仿宋_GB2312" w:hint="eastAsia"/>
                <w:sz w:val="32"/>
                <w:szCs w:val="32"/>
              </w:rPr>
              <w:t>条；年度报告1条；政策解读</w:t>
            </w:r>
            <w:r>
              <w:rPr>
                <w:rFonts w:ascii="仿宋_GB2312" w:eastAsia="仿宋_GB2312" w:hint="eastAsia"/>
                <w:sz w:val="32"/>
                <w:szCs w:val="32"/>
              </w:rPr>
              <w:t>1条</w:t>
            </w:r>
            <w:r w:rsidRPr="00E624DD">
              <w:rPr>
                <w:rFonts w:ascii="仿宋_GB2312" w:eastAsia="仿宋_GB2312" w:hint="eastAsia"/>
                <w:sz w:val="32"/>
                <w:szCs w:val="32"/>
              </w:rPr>
              <w:t>。</w:t>
            </w:r>
          </w:p>
          <w:p w:rsidR="00ED60B2" w:rsidRPr="00ED60B2" w:rsidRDefault="00ED60B2" w:rsidP="00806219">
            <w:pPr>
              <w:pStyle w:val="a5"/>
              <w:spacing w:after="240" w:line="432" w:lineRule="atLeast"/>
              <w:ind w:firstLineChars="200" w:firstLine="640"/>
              <w:jc w:val="both"/>
              <w:rPr>
                <w:rFonts w:ascii="黑体" w:eastAsia="黑体" w:hAnsi="黑体"/>
                <w:sz w:val="32"/>
                <w:szCs w:val="32"/>
              </w:rPr>
            </w:pPr>
            <w:r w:rsidRPr="00ED60B2">
              <w:rPr>
                <w:rFonts w:ascii="黑体" w:eastAsia="黑体" w:hAnsi="黑体" w:hint="eastAsia"/>
                <w:color w:val="333333"/>
                <w:sz w:val="32"/>
                <w:szCs w:val="32"/>
              </w:rPr>
              <w:t>二、主动公开政府信息情况</w:t>
            </w:r>
          </w:p>
          <w:tbl>
            <w:tblPr>
              <w:tblW w:w="0" w:type="auto"/>
              <w:jc w:val="center"/>
              <w:tblLayout w:type="fixed"/>
              <w:tblCellMar>
                <w:left w:w="0" w:type="dxa"/>
                <w:right w:w="0" w:type="dxa"/>
              </w:tblCellMar>
              <w:tblLook w:val="0000" w:firstRow="0" w:lastRow="0" w:firstColumn="0" w:lastColumn="0" w:noHBand="0" w:noVBand="0"/>
            </w:tblPr>
            <w:tblGrid>
              <w:gridCol w:w="3113"/>
              <w:gridCol w:w="1875"/>
              <w:gridCol w:w="6"/>
              <w:gridCol w:w="1265"/>
              <w:gridCol w:w="1881"/>
            </w:tblGrid>
            <w:tr w:rsidR="00ED60B2" w:rsidTr="00FE3E7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第二十条第（一）项</w:t>
                  </w:r>
                </w:p>
              </w:tc>
            </w:tr>
            <w:tr w:rsidR="00ED60B2" w:rsidTr="00FE3E7E">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本年新</w:t>
                  </w:r>
                  <w:r>
                    <w:rPr>
                      <w:rFonts w:ascii="宋体" w:hAnsi="宋体" w:cs="宋体" w:hint="eastAsia"/>
                      <w:color w:val="000000"/>
                      <w:kern w:val="0"/>
                      <w:sz w:val="20"/>
                      <w:szCs w:val="20"/>
                      <w:lang w:bidi="ar"/>
                    </w:rPr>
                    <w:br/>
                  </w:r>
                  <w:r>
                    <w:rPr>
                      <w:kern w:val="0"/>
                      <w:sz w:val="20"/>
                      <w:szCs w:val="20"/>
                      <w:lang w:bidi="ar"/>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本年新</w:t>
                  </w:r>
                  <w:r>
                    <w:rPr>
                      <w:rFonts w:ascii="宋体" w:hAnsi="宋体" w:cs="宋体" w:hint="eastAsia"/>
                      <w:color w:val="000000"/>
                      <w:kern w:val="0"/>
                      <w:sz w:val="20"/>
                      <w:szCs w:val="20"/>
                      <w:lang w:bidi="ar"/>
                    </w:rPr>
                    <w:br/>
                  </w:r>
                  <w:r>
                    <w:rPr>
                      <w:kern w:val="0"/>
                      <w:sz w:val="20"/>
                      <w:szCs w:val="20"/>
                      <w:lang w:bidi="ar"/>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对外公开总数量</w:t>
                  </w:r>
                </w:p>
              </w:tc>
            </w:tr>
            <w:tr w:rsidR="00ED60B2" w:rsidTr="00FE3E7E">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0</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r>
            <w:tr w:rsidR="00ED60B2" w:rsidTr="00FE3E7E">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lastRenderedPageBreak/>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0</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r>
            <w:tr w:rsidR="00ED60B2" w:rsidTr="00FE3E7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第二十条第（五）项</w:t>
                  </w:r>
                </w:p>
              </w:tc>
            </w:tr>
            <w:tr w:rsidR="00ED60B2" w:rsidTr="00FE3E7E">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处理决定数量</w:t>
                  </w:r>
                </w:p>
              </w:tc>
            </w:tr>
            <w:tr w:rsidR="00ED60B2" w:rsidTr="00FE3E7E">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21</w:t>
                  </w:r>
                </w:p>
              </w:tc>
              <w:tc>
                <w:tcPr>
                  <w:tcW w:w="126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134</w:t>
                  </w:r>
                </w:p>
              </w:tc>
            </w:tr>
            <w:tr w:rsidR="00ED60B2" w:rsidTr="00FE3E7E">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19</w:t>
                  </w:r>
                </w:p>
              </w:tc>
              <w:tc>
                <w:tcPr>
                  <w:tcW w:w="126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r>
            <w:tr w:rsidR="00ED60B2" w:rsidTr="00FE3E7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第二十条第（六）项</w:t>
                  </w:r>
                </w:p>
              </w:tc>
            </w:tr>
            <w:tr w:rsidR="00ED60B2" w:rsidTr="00FE3E7E">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处理决定数量</w:t>
                  </w:r>
                </w:p>
              </w:tc>
            </w:tr>
            <w:tr w:rsidR="00ED60B2" w:rsidTr="00FE3E7E">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408</w:t>
                  </w:r>
                </w:p>
              </w:tc>
              <w:tc>
                <w:tcPr>
                  <w:tcW w:w="126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2861</w:t>
                  </w:r>
                </w:p>
              </w:tc>
            </w:tr>
            <w:tr w:rsidR="00ED60B2" w:rsidTr="00FE3E7E">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7</w:t>
                  </w:r>
                </w:p>
              </w:tc>
              <w:tc>
                <w:tcPr>
                  <w:tcW w:w="126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r>
            <w:tr w:rsidR="00ED60B2" w:rsidTr="00FE3E7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第二十条第（八）项</w:t>
                  </w:r>
                </w:p>
              </w:tc>
            </w:tr>
            <w:tr w:rsidR="00ED60B2" w:rsidTr="00FE3E7E">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本年增/减</w:t>
                  </w:r>
                </w:p>
              </w:tc>
            </w:tr>
            <w:tr w:rsidR="00ED60B2" w:rsidTr="00FE3E7E">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 0</w:t>
                  </w:r>
                </w:p>
              </w:tc>
            </w:tr>
            <w:tr w:rsidR="00ED60B2" w:rsidTr="00FE3E7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第二十条第（九）项</w:t>
                  </w:r>
                </w:p>
              </w:tc>
            </w:tr>
            <w:tr w:rsidR="00ED60B2" w:rsidTr="00FE3E7E">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ED60B2" w:rsidRDefault="00ED60B2" w:rsidP="00FE3E7E">
                  <w:pPr>
                    <w:widowControl/>
                    <w:spacing w:after="180"/>
                    <w:jc w:val="center"/>
                  </w:pPr>
                  <w:proofErr w:type="gramStart"/>
                  <w:r>
                    <w:rPr>
                      <w:rFonts w:ascii="宋体" w:hAnsi="宋体" w:cs="宋体" w:hint="eastAsia"/>
                      <w:color w:val="000000"/>
                      <w:kern w:val="0"/>
                      <w:sz w:val="20"/>
                      <w:szCs w:val="20"/>
                      <w:lang w:bidi="ar"/>
                    </w:rPr>
                    <w:t>采购总</w:t>
                  </w:r>
                  <w:proofErr w:type="gramEnd"/>
                  <w:r>
                    <w:rPr>
                      <w:rFonts w:ascii="宋体" w:hAnsi="宋体" w:cs="宋体" w:hint="eastAsia"/>
                      <w:color w:val="000000"/>
                      <w:kern w:val="0"/>
                      <w:sz w:val="20"/>
                      <w:szCs w:val="20"/>
                      <w:lang w:bidi="ar"/>
                    </w:rPr>
                    <w:t>金额</w:t>
                  </w:r>
                </w:p>
              </w:tc>
            </w:tr>
            <w:tr w:rsidR="00ED60B2" w:rsidTr="00FE3E7E">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color w:val="000000"/>
                      <w:kern w:val="0"/>
                      <w:sz w:val="20"/>
                      <w:szCs w:val="20"/>
                      <w:lang w:bidi="ar"/>
                    </w:rPr>
                    <w:t xml:space="preserve">　9</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ED60B2" w:rsidRDefault="00ED60B2" w:rsidP="00FE3E7E">
                  <w:pPr>
                    <w:rPr>
                      <w:rFonts w:ascii="宋体"/>
                      <w:sz w:val="24"/>
                    </w:rPr>
                  </w:pPr>
                  <w:r>
                    <w:rPr>
                      <w:rFonts w:ascii="宋体" w:hint="eastAsia"/>
                      <w:sz w:val="24"/>
                    </w:rPr>
                    <w:t>6.7516万元</w:t>
                  </w:r>
                </w:p>
              </w:tc>
            </w:tr>
          </w:tbl>
          <w:p w:rsidR="00ED60B2" w:rsidRDefault="00ED60B2" w:rsidP="00FE3E7E">
            <w:pPr>
              <w:pStyle w:val="a5"/>
              <w:spacing w:line="432" w:lineRule="atLeast"/>
              <w:ind w:firstLine="420"/>
              <w:jc w:val="both"/>
            </w:pPr>
          </w:p>
          <w:p w:rsidR="00ED60B2" w:rsidRPr="00ED60B2" w:rsidRDefault="00ED60B2" w:rsidP="00806219">
            <w:pPr>
              <w:pStyle w:val="a5"/>
              <w:spacing w:after="240" w:line="432" w:lineRule="atLeast"/>
              <w:ind w:firstLineChars="200" w:firstLine="640"/>
              <w:jc w:val="both"/>
              <w:rPr>
                <w:rFonts w:ascii="黑体" w:eastAsia="黑体" w:hAnsi="黑体"/>
                <w:sz w:val="32"/>
                <w:szCs w:val="32"/>
              </w:rPr>
            </w:pPr>
            <w:r w:rsidRPr="00ED60B2">
              <w:rPr>
                <w:rFonts w:ascii="黑体" w:eastAsia="黑体" w:hAnsi="黑体" w:hint="eastAsia"/>
                <w:color w:val="333333"/>
                <w:sz w:val="32"/>
                <w:szCs w:val="32"/>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8"/>
              <w:gridCol w:w="854"/>
              <w:gridCol w:w="2086"/>
              <w:gridCol w:w="814"/>
              <w:gridCol w:w="755"/>
              <w:gridCol w:w="755"/>
              <w:gridCol w:w="814"/>
              <w:gridCol w:w="974"/>
              <w:gridCol w:w="712"/>
              <w:gridCol w:w="689"/>
            </w:tblGrid>
            <w:tr w:rsidR="00ED60B2" w:rsidTr="00FE3E7E">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（本列数据的勾</w:t>
                  </w:r>
                  <w:proofErr w:type="gramStart"/>
                  <w:r>
                    <w:rPr>
                      <w:rFonts w:ascii="宋体" w:hAnsi="宋体" w:cs="宋体" w:hint="eastAsia"/>
                      <w:kern w:val="0"/>
                      <w:sz w:val="20"/>
                      <w:szCs w:val="20"/>
                      <w:lang w:bidi="ar"/>
                    </w:rPr>
                    <w:t>稽</w:t>
                  </w:r>
                  <w:proofErr w:type="gramEnd"/>
                  <w:r>
                    <w:rPr>
                      <w:rFonts w:ascii="宋体" w:hAnsi="宋体" w:cs="宋体" w:hint="eastAsia"/>
                      <w:kern w:val="0"/>
                      <w:sz w:val="20"/>
                      <w:szCs w:val="20"/>
                      <w:lang w:bidi="ar"/>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申请人情况</w:t>
                  </w:r>
                </w:p>
              </w:tc>
            </w:tr>
            <w:tr w:rsidR="00ED60B2" w:rsidTr="00FE3E7E">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14" w:type="dxa"/>
                  <w:vMerge w:val="restart"/>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自然人</w:t>
                  </w:r>
                </w:p>
              </w:tc>
              <w:tc>
                <w:tcPr>
                  <w:tcW w:w="401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总计</w:t>
                  </w:r>
                </w:p>
              </w:tc>
            </w:tr>
            <w:tr w:rsidR="00ED60B2" w:rsidTr="00FE3E7E">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1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科研机构</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社会公益组织</w:t>
                  </w:r>
                </w:p>
              </w:tc>
              <w:tc>
                <w:tcPr>
                  <w:tcW w:w="974"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其他</w:t>
                  </w:r>
                </w:p>
              </w:tc>
              <w:tc>
                <w:tcPr>
                  <w:tcW w:w="689" w:type="dxa"/>
                  <w:vMerge/>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r>
            <w:tr w:rsidR="00ED60B2" w:rsidTr="00FE3E7E">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kern w:val="0"/>
                      <w:sz w:val="20"/>
                      <w:szCs w:val="20"/>
                      <w:lang w:bidi="ar"/>
                    </w:rPr>
                    <w:t>一、本年新收政府信息公开申请数量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ED60B2" w:rsidTr="00FE3E7E">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kern w:val="0"/>
                      <w:sz w:val="20"/>
                      <w:szCs w:val="20"/>
                      <w:lang w:bidi="ar"/>
                    </w:rPr>
                    <w:t>二、上年结转政府信息公开申请数量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ED60B2" w:rsidTr="00FE3E7E">
              <w:trPr>
                <w:jc w:val="center"/>
              </w:trPr>
              <w:tc>
                <w:tcPr>
                  <w:tcW w:w="61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三、本年</w:t>
                  </w:r>
                  <w:r>
                    <w:rPr>
                      <w:rFonts w:ascii="宋体" w:hAnsi="宋体" w:cs="宋体" w:hint="eastAsia"/>
                      <w:kern w:val="0"/>
                      <w:sz w:val="20"/>
                      <w:szCs w:val="20"/>
                      <w:lang w:bidi="ar"/>
                    </w:rPr>
                    <w:lastRenderedPageBreak/>
                    <w:t>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lastRenderedPageBreak/>
                    <w:t>（一）予以公开</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（二）部分公开（区分处理的，</w:t>
                  </w:r>
                  <w:r>
                    <w:rPr>
                      <w:rFonts w:ascii="楷体" w:eastAsia="楷体" w:hAnsi="楷体" w:cs="楷体" w:hint="eastAsia"/>
                      <w:kern w:val="0"/>
                      <w:sz w:val="20"/>
                      <w:szCs w:val="20"/>
                      <w:lang w:bidi="ar"/>
                    </w:rPr>
                    <w:lastRenderedPageBreak/>
                    <w:t>只计这一情形，不计其他情形）</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1.属于国家秘密</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2.其他法律行政法规禁止公开</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3.危及“三安全</w:t>
                  </w:r>
                  <w:proofErr w:type="gramStart"/>
                  <w:r>
                    <w:rPr>
                      <w:rFonts w:ascii="楷体" w:eastAsia="楷体" w:hAnsi="楷体" w:cs="楷体" w:hint="eastAsia"/>
                      <w:kern w:val="0"/>
                      <w:sz w:val="20"/>
                      <w:szCs w:val="20"/>
                      <w:lang w:bidi="ar"/>
                    </w:rPr>
                    <w:t>一</w:t>
                  </w:r>
                  <w:proofErr w:type="gramEnd"/>
                  <w:r>
                    <w:rPr>
                      <w:rFonts w:ascii="楷体" w:eastAsia="楷体" w:hAnsi="楷体" w:cs="楷体" w:hint="eastAsia"/>
                      <w:kern w:val="0"/>
                      <w:sz w:val="20"/>
                      <w:szCs w:val="20"/>
                      <w:lang w:bidi="ar"/>
                    </w:rPr>
                    <w:t>稳定”</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4.保护第三方合法权益</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5.属于三类内部事务信息</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6.属于四类过程性信息</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7.属于行政执法案卷</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8.属于行政查询事项</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1.本机关不掌握相关政府信息</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2.没有现成信息需要另行制作</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3.补正后申请内容仍不明确</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（五）</w:t>
                  </w:r>
                  <w:proofErr w:type="gramStart"/>
                  <w:r>
                    <w:rPr>
                      <w:rFonts w:ascii="楷体" w:eastAsia="楷体" w:hAnsi="楷体" w:cs="楷体" w:hint="eastAsia"/>
                      <w:kern w:val="0"/>
                      <w:sz w:val="20"/>
                      <w:szCs w:val="20"/>
                      <w:lang w:bidi="ar"/>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1.信访举报投诉类申请</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2.重复申请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3.要求提供公开出版物</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4.无正当理由大量反复申请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5.要求行政机关确认或重新出具已获取信息</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cs="Calibri"/>
                      <w:kern w:val="0"/>
                      <w:sz w:val="20"/>
                      <w:szCs w:val="20"/>
                      <w:lang w:bidi="ar"/>
                    </w:rPr>
                    <w:t> </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（六）其他处理</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C60A5B"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C60A5B"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ED60B2" w:rsidTr="00FE3E7E">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楷体" w:eastAsia="楷体" w:hAnsi="楷体" w:cs="楷体" w:hint="eastAsia"/>
                      <w:kern w:val="0"/>
                      <w:sz w:val="20"/>
                      <w:szCs w:val="20"/>
                      <w:lang w:bidi="ar"/>
                    </w:rPr>
                    <w:t>（七）总计</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B91598"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B91598"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ED60B2" w:rsidTr="00FE3E7E">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left"/>
                  </w:pPr>
                  <w:r>
                    <w:rPr>
                      <w:rFonts w:ascii="宋体" w:hAnsi="宋体" w:cs="宋体" w:hint="eastAsia"/>
                      <w:kern w:val="0"/>
                      <w:sz w:val="20"/>
                      <w:szCs w:val="20"/>
                      <w:lang w:bidi="ar"/>
                    </w:rPr>
                    <w:lastRenderedPageBreak/>
                    <w:t>四、结转下年度继续办理</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1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97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12"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89"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bl>
          <w:p w:rsidR="00ED60B2" w:rsidRDefault="00ED60B2" w:rsidP="00FE3E7E">
            <w:pPr>
              <w:pStyle w:val="a5"/>
              <w:spacing w:line="432" w:lineRule="atLeast"/>
              <w:ind w:firstLine="420"/>
              <w:jc w:val="both"/>
            </w:pPr>
          </w:p>
          <w:p w:rsidR="00ED60B2" w:rsidRPr="00806219" w:rsidRDefault="00ED60B2" w:rsidP="00806219">
            <w:pPr>
              <w:pStyle w:val="a5"/>
              <w:spacing w:line="432" w:lineRule="atLeast"/>
              <w:ind w:firstLineChars="200" w:firstLine="640"/>
              <w:jc w:val="both"/>
              <w:rPr>
                <w:rFonts w:ascii="黑体" w:eastAsia="黑体" w:hAnsi="黑体"/>
                <w:color w:val="333333"/>
                <w:sz w:val="32"/>
                <w:szCs w:val="32"/>
              </w:rPr>
            </w:pPr>
            <w:r w:rsidRPr="00806219">
              <w:rPr>
                <w:rFonts w:ascii="黑体" w:eastAsia="黑体" w:hAnsi="黑体" w:hint="eastAsia"/>
                <w:color w:val="333333"/>
                <w:sz w:val="32"/>
                <w:szCs w:val="32"/>
              </w:rPr>
              <w:t>四、政府信息公开行政复议、行政诉讼情况</w:t>
            </w:r>
          </w:p>
          <w:p w:rsidR="00ED60B2" w:rsidRDefault="00ED60B2" w:rsidP="00FE3E7E">
            <w:pPr>
              <w:pStyle w:val="a5"/>
              <w:spacing w:line="432" w:lineRule="atLeast"/>
              <w:ind w:firstLine="420"/>
              <w:jc w:val="both"/>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ED60B2" w:rsidTr="00FE3E7E">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行政诉讼</w:t>
                  </w:r>
                </w:p>
              </w:tc>
            </w:tr>
            <w:tr w:rsidR="00ED60B2" w:rsidTr="00FE3E7E">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复议后起诉</w:t>
                  </w:r>
                </w:p>
              </w:tc>
            </w:tr>
            <w:tr w:rsidR="00ED60B2" w:rsidTr="00FE3E7E">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kern w:val="0"/>
                      <w:sz w:val="20"/>
                      <w:szCs w:val="20"/>
                      <w:lang w:bidi="ar"/>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ED60B2" w:rsidRDefault="00ED60B2" w:rsidP="00FE3E7E">
                  <w:pPr>
                    <w:widowControl/>
                    <w:spacing w:after="180"/>
                    <w:jc w:val="center"/>
                  </w:pPr>
                  <w:r>
                    <w:rPr>
                      <w:rFonts w:ascii="宋体" w:hAnsi="宋体" w:cs="宋体" w:hint="eastAsia"/>
                      <w:color w:val="000000"/>
                      <w:kern w:val="0"/>
                      <w:sz w:val="20"/>
                      <w:szCs w:val="20"/>
                      <w:lang w:bidi="ar"/>
                    </w:rPr>
                    <w:t>总计</w:t>
                  </w:r>
                </w:p>
              </w:tc>
            </w:tr>
            <w:tr w:rsidR="00ED60B2" w:rsidTr="00FE3E7E">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4"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58"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550"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5"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06" w:type="dxa"/>
                  <w:tcBorders>
                    <w:top w:val="nil"/>
                    <w:left w:val="nil"/>
                    <w:bottom w:val="single" w:sz="8" w:space="0" w:color="auto"/>
                    <w:right w:val="single" w:sz="8" w:space="0" w:color="auto"/>
                  </w:tcBorders>
                  <w:tcMar>
                    <w:left w:w="108" w:type="dxa"/>
                    <w:right w:w="108" w:type="dxa"/>
                  </w:tcMar>
                  <w:vAlign w:val="center"/>
                </w:tcPr>
                <w:p w:rsidR="00ED60B2" w:rsidRDefault="00ED60B2"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ED60B2" w:rsidRDefault="00ED60B2" w:rsidP="00FE3E7E">
            <w:pPr>
              <w:widowControl/>
              <w:spacing w:line="432" w:lineRule="atLeast"/>
              <w:jc w:val="center"/>
              <w:rPr>
                <w:rFonts w:ascii="宋体" w:hAnsi="宋体" w:cs="宋体"/>
                <w:color w:val="333333"/>
                <w:sz w:val="24"/>
              </w:rPr>
            </w:pPr>
          </w:p>
          <w:p w:rsidR="00ED60B2" w:rsidRPr="00806219" w:rsidRDefault="00ED60B2" w:rsidP="00806219">
            <w:pPr>
              <w:pStyle w:val="a5"/>
              <w:spacing w:line="432" w:lineRule="atLeast"/>
              <w:ind w:firstLineChars="200" w:firstLine="640"/>
              <w:jc w:val="both"/>
              <w:rPr>
                <w:rFonts w:ascii="黑体" w:eastAsia="黑体" w:hAnsi="黑体"/>
                <w:color w:val="333333"/>
                <w:sz w:val="32"/>
                <w:szCs w:val="32"/>
              </w:rPr>
            </w:pPr>
            <w:r w:rsidRPr="00806219">
              <w:rPr>
                <w:rFonts w:ascii="黑体" w:eastAsia="黑体" w:hAnsi="黑体" w:hint="eastAsia"/>
                <w:color w:val="333333"/>
                <w:sz w:val="32"/>
                <w:szCs w:val="32"/>
              </w:rPr>
              <w:t>五、存在的主要问题及改进情况</w:t>
            </w:r>
          </w:p>
          <w:p w:rsidR="00ED60B2" w:rsidRDefault="00ED60B2" w:rsidP="00806219">
            <w:pPr>
              <w:pStyle w:val="a5"/>
              <w:spacing w:line="600" w:lineRule="exact"/>
              <w:ind w:firstLineChars="200" w:firstLine="640"/>
              <w:rPr>
                <w:rFonts w:ascii="仿宋_GB2312" w:eastAsia="仿宋_GB2312"/>
                <w:sz w:val="32"/>
                <w:szCs w:val="32"/>
              </w:rPr>
            </w:pPr>
            <w:r w:rsidRPr="00C20872">
              <w:rPr>
                <w:rFonts w:ascii="仿宋_GB2312" w:eastAsia="仿宋_GB2312" w:hint="eastAsia"/>
                <w:sz w:val="32"/>
                <w:szCs w:val="32"/>
              </w:rPr>
              <w:t>我局在政府信息公开方面虽然取得了一定成效，但还存在不少问题，如：信息公开的内容有待进一步完善，信息更新还不够及时等，还有许多工作需要在实践中进一步探索。为此，下一步我局将在以下三个方面的</w:t>
            </w:r>
            <w:proofErr w:type="gramStart"/>
            <w:r w:rsidRPr="00C20872">
              <w:rPr>
                <w:rFonts w:ascii="仿宋_GB2312" w:eastAsia="仿宋_GB2312" w:hint="eastAsia"/>
                <w:sz w:val="32"/>
                <w:szCs w:val="32"/>
              </w:rPr>
              <w:t>作出</w:t>
            </w:r>
            <w:proofErr w:type="gramEnd"/>
            <w:r w:rsidRPr="00C20872">
              <w:rPr>
                <w:rFonts w:ascii="仿宋_GB2312" w:eastAsia="仿宋_GB2312" w:hint="eastAsia"/>
                <w:sz w:val="32"/>
                <w:szCs w:val="32"/>
              </w:rPr>
              <w:t>改进：一是加强政务服务工作。通过业务培训等形式，使相关人员提高政务公开意识，准确把握公开重点，及时、准确、全面公开群众普遍关心的信息，不断丰富政务公开的内容。二是加强政务公开渠道建设。办好网上服务平台、互动平台等工作充分发挥门户网站的作用，积极开展政务微博、</w:t>
            </w:r>
            <w:proofErr w:type="gramStart"/>
            <w:r w:rsidRPr="00C20872">
              <w:rPr>
                <w:rFonts w:ascii="仿宋_GB2312" w:eastAsia="仿宋_GB2312" w:hint="eastAsia"/>
                <w:sz w:val="32"/>
                <w:szCs w:val="32"/>
              </w:rPr>
              <w:t>微信建设</w:t>
            </w:r>
            <w:proofErr w:type="gramEnd"/>
            <w:r w:rsidRPr="00C20872">
              <w:rPr>
                <w:rFonts w:ascii="仿宋_GB2312" w:eastAsia="仿宋_GB2312" w:hint="eastAsia"/>
                <w:sz w:val="32"/>
                <w:szCs w:val="32"/>
              </w:rPr>
              <w:t>，使人民群众能通过更多渠道获得政务公开信息，不断提高政务公开的质量和水平。</w:t>
            </w:r>
            <w:r>
              <w:rPr>
                <w:rFonts w:ascii="仿宋_GB2312" w:eastAsia="仿宋_GB2312" w:hint="eastAsia"/>
                <w:sz w:val="32"/>
                <w:szCs w:val="32"/>
              </w:rPr>
              <w:t>三</w:t>
            </w:r>
            <w:r w:rsidRPr="00C20872">
              <w:rPr>
                <w:rFonts w:ascii="仿宋_GB2312" w:eastAsia="仿宋_GB2312" w:hint="eastAsia"/>
                <w:sz w:val="32"/>
                <w:szCs w:val="32"/>
              </w:rPr>
              <w:t>是</w:t>
            </w:r>
            <w:r>
              <w:rPr>
                <w:rFonts w:ascii="仿宋_GB2312" w:eastAsia="仿宋_GB2312" w:hint="eastAsia"/>
                <w:sz w:val="32"/>
                <w:szCs w:val="32"/>
              </w:rPr>
              <w:t>多远政务公开信息类型，</w:t>
            </w:r>
            <w:r w:rsidRPr="00C20872">
              <w:rPr>
                <w:rFonts w:ascii="仿宋_GB2312" w:eastAsia="仿宋_GB2312" w:hint="eastAsia"/>
                <w:sz w:val="32"/>
                <w:szCs w:val="32"/>
              </w:rPr>
              <w:t>丰富公开形式</w:t>
            </w:r>
            <w:r>
              <w:rPr>
                <w:rFonts w:ascii="仿宋_GB2312" w:eastAsia="仿宋_GB2312" w:hint="eastAsia"/>
                <w:sz w:val="32"/>
                <w:szCs w:val="32"/>
              </w:rPr>
              <w:t>。</w:t>
            </w:r>
          </w:p>
          <w:p w:rsidR="0043028E" w:rsidRDefault="0043028E" w:rsidP="00806219">
            <w:pPr>
              <w:pStyle w:val="a5"/>
              <w:spacing w:line="432" w:lineRule="atLeast"/>
              <w:ind w:firstLineChars="200" w:firstLine="640"/>
              <w:jc w:val="both"/>
              <w:rPr>
                <w:rFonts w:ascii="黑体" w:eastAsia="黑体" w:hAnsi="黑体" w:hint="eastAsia"/>
                <w:color w:val="333333"/>
                <w:sz w:val="32"/>
                <w:szCs w:val="32"/>
              </w:rPr>
            </w:pPr>
            <w:r>
              <w:rPr>
                <w:rFonts w:ascii="黑体" w:eastAsia="黑体" w:hAnsi="黑体" w:hint="eastAsia"/>
                <w:color w:val="333333"/>
                <w:sz w:val="32"/>
                <w:szCs w:val="32"/>
              </w:rPr>
              <w:t>六、抓好监督保障工作</w:t>
            </w:r>
          </w:p>
          <w:p w:rsidR="0043028E" w:rsidRPr="0043028E" w:rsidRDefault="0043028E" w:rsidP="0043028E">
            <w:pPr>
              <w:pStyle w:val="a5"/>
              <w:spacing w:line="432" w:lineRule="atLeast"/>
              <w:ind w:firstLineChars="200" w:firstLine="640"/>
              <w:jc w:val="both"/>
              <w:rPr>
                <w:rFonts w:ascii="仿宋_GB2312" w:eastAsia="仿宋_GB2312" w:hint="eastAsia"/>
                <w:sz w:val="32"/>
                <w:szCs w:val="32"/>
              </w:rPr>
            </w:pPr>
            <w:r w:rsidRPr="0043028E">
              <w:rPr>
                <w:rFonts w:ascii="仿宋_GB2312" w:eastAsia="仿宋_GB2312" w:hint="eastAsia"/>
                <w:sz w:val="32"/>
                <w:szCs w:val="32"/>
              </w:rPr>
              <w:t>局属各单位政务公开工作由局办公室统一指导，在公开</w:t>
            </w:r>
            <w:proofErr w:type="gramStart"/>
            <w:r w:rsidRPr="0043028E">
              <w:rPr>
                <w:rFonts w:ascii="仿宋_GB2312" w:eastAsia="仿宋_GB2312" w:hint="eastAsia"/>
                <w:sz w:val="32"/>
                <w:szCs w:val="32"/>
              </w:rPr>
              <w:t>栏公布</w:t>
            </w:r>
            <w:proofErr w:type="gramEnd"/>
            <w:r w:rsidRPr="0043028E">
              <w:rPr>
                <w:rFonts w:ascii="仿宋_GB2312" w:eastAsia="仿宋_GB2312" w:hint="eastAsia"/>
                <w:sz w:val="32"/>
                <w:szCs w:val="32"/>
              </w:rPr>
              <w:t>举报电话，受理群众投诉，以强化监督。以检查督促工作，通过县政务</w:t>
            </w:r>
            <w:r w:rsidRPr="0043028E">
              <w:rPr>
                <w:rFonts w:ascii="仿宋_GB2312" w:eastAsia="仿宋_GB2312" w:hint="eastAsia"/>
                <w:sz w:val="32"/>
                <w:szCs w:val="32"/>
              </w:rPr>
              <w:lastRenderedPageBreak/>
              <w:t>公开办反馈意见，把经常性检</w:t>
            </w:r>
            <w:bookmarkStart w:id="0" w:name="_GoBack"/>
            <w:bookmarkEnd w:id="0"/>
            <w:r w:rsidRPr="0043028E">
              <w:rPr>
                <w:rFonts w:ascii="仿宋_GB2312" w:eastAsia="仿宋_GB2312" w:hint="eastAsia"/>
                <w:sz w:val="32"/>
                <w:szCs w:val="32"/>
              </w:rPr>
              <w:t>查和专项检查相结合，定期检查和不定期检查相结合。落实责任制，对发现的问题，有针对性地提出解决办法。</w:t>
            </w:r>
          </w:p>
          <w:p w:rsidR="00ED60B2" w:rsidRPr="00806219" w:rsidRDefault="0043028E" w:rsidP="00806219">
            <w:pPr>
              <w:pStyle w:val="a5"/>
              <w:spacing w:line="432" w:lineRule="atLeast"/>
              <w:ind w:firstLineChars="200" w:firstLine="640"/>
              <w:jc w:val="both"/>
              <w:rPr>
                <w:rFonts w:ascii="黑体" w:eastAsia="黑体" w:hAnsi="黑体"/>
                <w:color w:val="333333"/>
                <w:sz w:val="32"/>
                <w:szCs w:val="32"/>
              </w:rPr>
            </w:pPr>
            <w:r>
              <w:rPr>
                <w:rFonts w:ascii="黑体" w:eastAsia="黑体" w:hAnsi="黑体" w:hint="eastAsia"/>
                <w:color w:val="333333"/>
                <w:sz w:val="32"/>
                <w:szCs w:val="32"/>
              </w:rPr>
              <w:t>七</w:t>
            </w:r>
            <w:r w:rsidR="00ED60B2" w:rsidRPr="00806219">
              <w:rPr>
                <w:rFonts w:ascii="黑体" w:eastAsia="黑体" w:hAnsi="黑体" w:hint="eastAsia"/>
                <w:color w:val="333333"/>
                <w:sz w:val="32"/>
                <w:szCs w:val="32"/>
              </w:rPr>
              <w:t>、其他需要报告的事项</w:t>
            </w:r>
          </w:p>
          <w:p w:rsidR="00ED60B2" w:rsidRPr="00E624DD" w:rsidRDefault="00ED60B2" w:rsidP="00806219">
            <w:pPr>
              <w:pStyle w:val="a5"/>
              <w:spacing w:line="600" w:lineRule="exact"/>
              <w:ind w:firstLineChars="200" w:firstLine="640"/>
              <w:rPr>
                <w:rFonts w:ascii="仿宋_GB2312" w:eastAsia="仿宋_GB2312"/>
                <w:sz w:val="32"/>
                <w:szCs w:val="32"/>
              </w:rPr>
            </w:pPr>
            <w:r>
              <w:rPr>
                <w:rFonts w:ascii="仿宋_GB2312" w:eastAsia="仿宋_GB2312" w:hint="eastAsia"/>
                <w:sz w:val="32"/>
                <w:szCs w:val="32"/>
              </w:rPr>
              <w:t>2019年我局无其他需报告的事项。</w:t>
            </w:r>
          </w:p>
          <w:p w:rsidR="00ED60B2" w:rsidRPr="00ED60B2" w:rsidRDefault="00ED60B2" w:rsidP="00FE3E7E">
            <w:pPr>
              <w:pStyle w:val="a5"/>
              <w:spacing w:line="432" w:lineRule="atLeast"/>
              <w:ind w:firstLine="420"/>
              <w:jc w:val="both"/>
            </w:pPr>
          </w:p>
        </w:tc>
      </w:tr>
      <w:tr w:rsidR="00ED60B2" w:rsidTr="00FE3E7E">
        <w:trPr>
          <w:tblCellSpacing w:w="0" w:type="dxa"/>
        </w:trPr>
        <w:tc>
          <w:tcPr>
            <w:tcW w:w="9750" w:type="dxa"/>
            <w:shd w:val="clear" w:color="auto" w:fill="FFFFFF"/>
            <w:vAlign w:val="center"/>
          </w:tcPr>
          <w:p w:rsidR="00ED60B2" w:rsidRDefault="00ED60B2" w:rsidP="00FE3E7E">
            <w:pPr>
              <w:jc w:val="left"/>
              <w:rPr>
                <w:rFonts w:ascii="宋体" w:hAnsi="宋体" w:cs="宋体"/>
                <w:color w:val="333333"/>
                <w:szCs w:val="21"/>
              </w:rPr>
            </w:pPr>
          </w:p>
        </w:tc>
      </w:tr>
    </w:tbl>
    <w:p w:rsidR="00C2713A" w:rsidRPr="00E624DD" w:rsidRDefault="007B6232" w:rsidP="0057406D">
      <w:pPr>
        <w:pStyle w:val="a5"/>
        <w:spacing w:line="600" w:lineRule="exact"/>
        <w:rPr>
          <w:rFonts w:ascii="仿宋_GB2312" w:eastAsia="仿宋_GB2312"/>
          <w:sz w:val="32"/>
          <w:szCs w:val="32"/>
        </w:rPr>
      </w:pPr>
    </w:p>
    <w:sectPr w:rsidR="00C2713A" w:rsidRPr="00E624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32" w:rsidRDefault="007B6232" w:rsidP="00E624DD">
      <w:r>
        <w:separator/>
      </w:r>
    </w:p>
  </w:endnote>
  <w:endnote w:type="continuationSeparator" w:id="0">
    <w:p w:rsidR="007B6232" w:rsidRDefault="007B6232" w:rsidP="00E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32" w:rsidRDefault="007B6232" w:rsidP="00E624DD">
      <w:r>
        <w:separator/>
      </w:r>
    </w:p>
  </w:footnote>
  <w:footnote w:type="continuationSeparator" w:id="0">
    <w:p w:rsidR="007B6232" w:rsidRDefault="007B6232" w:rsidP="00E6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2E"/>
    <w:rsid w:val="000A5401"/>
    <w:rsid w:val="000B69A6"/>
    <w:rsid w:val="001348EF"/>
    <w:rsid w:val="00171869"/>
    <w:rsid w:val="00353F10"/>
    <w:rsid w:val="0043028E"/>
    <w:rsid w:val="0057406D"/>
    <w:rsid w:val="007B6211"/>
    <w:rsid w:val="007B6232"/>
    <w:rsid w:val="00806219"/>
    <w:rsid w:val="00816F9D"/>
    <w:rsid w:val="008D4378"/>
    <w:rsid w:val="00A72A84"/>
    <w:rsid w:val="00B91598"/>
    <w:rsid w:val="00BE502E"/>
    <w:rsid w:val="00C12C7B"/>
    <w:rsid w:val="00C20872"/>
    <w:rsid w:val="00C60A5B"/>
    <w:rsid w:val="00DA54EB"/>
    <w:rsid w:val="00E624DD"/>
    <w:rsid w:val="00E97760"/>
    <w:rsid w:val="00ED60B2"/>
    <w:rsid w:val="00EE4720"/>
    <w:rsid w:val="00EF7C59"/>
    <w:rsid w:val="00F2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4DD"/>
    <w:rPr>
      <w:sz w:val="18"/>
      <w:szCs w:val="18"/>
    </w:rPr>
  </w:style>
  <w:style w:type="paragraph" w:styleId="a4">
    <w:name w:val="footer"/>
    <w:basedOn w:val="a"/>
    <w:link w:val="Char0"/>
    <w:uiPriority w:val="99"/>
    <w:unhideWhenUsed/>
    <w:rsid w:val="00E624DD"/>
    <w:pPr>
      <w:tabs>
        <w:tab w:val="center" w:pos="4153"/>
        <w:tab w:val="right" w:pos="8306"/>
      </w:tabs>
      <w:snapToGrid w:val="0"/>
      <w:jc w:val="left"/>
    </w:pPr>
    <w:rPr>
      <w:sz w:val="18"/>
      <w:szCs w:val="18"/>
    </w:rPr>
  </w:style>
  <w:style w:type="character" w:customStyle="1" w:styleId="Char0">
    <w:name w:val="页脚 Char"/>
    <w:basedOn w:val="a0"/>
    <w:link w:val="a4"/>
    <w:uiPriority w:val="99"/>
    <w:rsid w:val="00E624DD"/>
    <w:rPr>
      <w:sz w:val="18"/>
      <w:szCs w:val="18"/>
    </w:rPr>
  </w:style>
  <w:style w:type="paragraph" w:styleId="a5">
    <w:name w:val="Normal (Web)"/>
    <w:basedOn w:val="a"/>
    <w:unhideWhenUsed/>
    <w:rsid w:val="00E624DD"/>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4DD"/>
    <w:rPr>
      <w:sz w:val="18"/>
      <w:szCs w:val="18"/>
    </w:rPr>
  </w:style>
  <w:style w:type="paragraph" w:styleId="a4">
    <w:name w:val="footer"/>
    <w:basedOn w:val="a"/>
    <w:link w:val="Char0"/>
    <w:uiPriority w:val="99"/>
    <w:unhideWhenUsed/>
    <w:rsid w:val="00E624DD"/>
    <w:pPr>
      <w:tabs>
        <w:tab w:val="center" w:pos="4153"/>
        <w:tab w:val="right" w:pos="8306"/>
      </w:tabs>
      <w:snapToGrid w:val="0"/>
      <w:jc w:val="left"/>
    </w:pPr>
    <w:rPr>
      <w:sz w:val="18"/>
      <w:szCs w:val="18"/>
    </w:rPr>
  </w:style>
  <w:style w:type="character" w:customStyle="1" w:styleId="Char0">
    <w:name w:val="页脚 Char"/>
    <w:basedOn w:val="a0"/>
    <w:link w:val="a4"/>
    <w:uiPriority w:val="99"/>
    <w:rsid w:val="00E624DD"/>
    <w:rPr>
      <w:sz w:val="18"/>
      <w:szCs w:val="18"/>
    </w:rPr>
  </w:style>
  <w:style w:type="paragraph" w:styleId="a5">
    <w:name w:val="Normal (Web)"/>
    <w:basedOn w:val="a"/>
    <w:unhideWhenUsed/>
    <w:rsid w:val="00E624DD"/>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gyj</dc:creator>
  <cp:keywords/>
  <dc:description/>
  <cp:lastModifiedBy>gyj</cp:lastModifiedBy>
  <cp:revision>18</cp:revision>
  <dcterms:created xsi:type="dcterms:W3CDTF">2020-01-14T01:20:00Z</dcterms:created>
  <dcterms:modified xsi:type="dcterms:W3CDTF">2020-05-19T06:51:00Z</dcterms:modified>
</cp:coreProperties>
</file>