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432" w:lineRule="atLeast"/>
        <w:jc w:val="center"/>
      </w:pPr>
      <w:r>
        <w:rPr>
          <w:rFonts w:hint="eastAsia" w:ascii="方正小标宋简体" w:hAnsi="宋体" w:eastAsia="方正小标宋简体" w:cs="宋体"/>
          <w:b/>
          <w:color w:val="333333"/>
          <w:sz w:val="36"/>
          <w:szCs w:val="36"/>
        </w:rPr>
        <w:t>岔路镇20</w:t>
      </w:r>
      <w:r>
        <w:rPr>
          <w:rFonts w:hint="eastAsia" w:ascii="方正小标宋简体" w:hAnsi="宋体" w:eastAsia="方正小标宋简体" w:cs="宋体"/>
          <w:b/>
          <w:color w:val="333333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/>
          <w:color w:val="333333"/>
          <w:sz w:val="36"/>
          <w:szCs w:val="36"/>
        </w:rPr>
        <w:t>年政府信息公开工作年度报告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根据《中华人民共和国政府信息公开条例》（下称“《条例》”），特编制宁海县岔路镇20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政府信息公开年度报告并向社会公布。本报告由概述，政府信息主动公开情况，依申请公开政府信息办理情况，政府信息公开的收费及减免情况，因政府信息公开申请行政复议、提起行政诉讼的情况，政府信息公开工作存在的主要问题及改进情况，其他需要报告的事项等七部分组成。本报告中所列数据的统计时间截至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年12月31日。如对本报告有任何疑问，请与宁海县岔路镇人民政府党政综合办联系（地址：岔路镇霞客路27号，邮编：315606，电话：0574-59956622，传真：0574-59956600。）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一、概述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年，根据县政府要求进一步深化政府信息公开工作，在20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年政府信息公开工作的基础上，对涉及人民群众切身利益的政府信息进行整理和公布。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（一）主动公开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我镇始终把做好政务信息公开工作列入正常的议事日程中，注意加强对信息公开工作的领导，形成“主要领导亲自抓，分管领导具体抓，职能科室抓落实”的工作机制，及时协调解决工作中的问题。主动公开政府信息数（不同渠道和方式公开相同信息计1条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共计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180条，其中</w:t>
      </w:r>
      <w:r>
        <w:rPr>
          <w:rFonts w:hint="eastAsia" w:ascii="宋体" w:hAnsi="宋体" w:eastAsia="宋体" w:cs="宋体"/>
          <w:sz w:val="28"/>
          <w:szCs w:val="28"/>
        </w:rPr>
        <w:t>政府网站公开政府信息数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91条，</w:t>
      </w:r>
      <w:r>
        <w:rPr>
          <w:rFonts w:hint="eastAsia" w:ascii="宋体" w:hAnsi="宋体" w:eastAsia="宋体" w:cs="宋体"/>
          <w:sz w:val="28"/>
          <w:szCs w:val="28"/>
        </w:rPr>
        <w:t>政务微信公开政府信息数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155条。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</w:rPr>
        <w:t>依申请公开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完善政务公开检测机制，细化政府信息 公开办事流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程，</w:t>
      </w:r>
      <w:r>
        <w:rPr>
          <w:rFonts w:hint="eastAsia" w:ascii="宋体" w:hAnsi="宋体" w:eastAsia="宋体" w:cs="宋体"/>
          <w:sz w:val="28"/>
          <w:szCs w:val="28"/>
        </w:rPr>
        <w:t xml:space="preserve"> 2020 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我镇</w:t>
      </w:r>
      <w:r>
        <w:rPr>
          <w:rFonts w:hint="eastAsia" w:ascii="宋体" w:hAnsi="宋体" w:eastAsia="宋体" w:cs="宋体"/>
          <w:sz w:val="28"/>
          <w:szCs w:val="28"/>
        </w:rPr>
        <w:t>共收到依申请公开 3份，均在规定时间内办理，并将告知书交与申请人。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(三）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政府信息管理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提升发布针对性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优化信息发布、解读回应、依申请公开、公众参与、监督考核等工作流程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紧贴群众实际需求，及时、全面、准确 地公开群众关心关切事项。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</w:t>
      </w:r>
      <w:r>
        <w:rPr>
          <w:rFonts w:hint="eastAsia" w:ascii="宋体" w:hAnsi="宋体" w:eastAsia="宋体" w:cs="宋体"/>
          <w:sz w:val="28"/>
          <w:szCs w:val="28"/>
        </w:rPr>
        <w:t>平台建设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为确保工作的顺利推进，我镇专门成立了由镇长任组长、分管领导任副组长，镇各部门负责人为成员的岔路镇政务信息公开工作领导小组。领导小组下设办公室，与镇党政办合并办公。为了更好地贯彻《条例》精神，我镇组织全体机关干部认真学习《条例》，全面把握政府信息公开的主体、范围、内容、形式和程序，深刻领会《条例》实施的重要意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sz w:val="28"/>
          <w:szCs w:val="28"/>
        </w:rPr>
        <w:t>监督保障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</w:rPr>
        <w:t>要求各办公室在职责范围内提供信息公开各项业务资料，党政综合办审核统一发布，将政府信息公开工作与日常的信息工作、电子政务工作相结合，安排专人审核政府信息公开平台每日新增信息的发布及时性、格式规范性，责任到人，层层落实，保证了政府信息工作得以高效开展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二、主动公开政府信息的情况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33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139784.47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　　三、政府信息依申请公开情况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　</w:t>
      </w:r>
    </w:p>
    <w:tbl>
      <w:tblPr>
        <w:tblStyle w:val="7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/>
        </w:rPr>
        <w:t>政府信息公开行政复议、行政诉讼情况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、存在的主要问题及改进情况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目前，政府信息公开主要在深化公开内容、规范政府信息公开行为、加强基础性工作方面存在不足，考虑从以下两个方面作进一步的改进：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一）深化政府信息公开内容,提高对政务公开工作的认识。以社会关注度高、公共利益大的政府信息作为突破口，推进制定不同领域的政府信息的公开内容细则；切实提高政府工作人员对政务公开工作的认识，把它作为加强廉政建设的一项重要措施、作为营造经济发展良好环境的大事来抓紧抓好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二）加强基础性工作。推进政府机关对社会关注度高、专业性强的重大决定提供解读服务；结合政风行风测评，继续完善政府信息公开监督评议制度，将评议工作常规化、日常化；加强政府信息公开咨询服务工作；加强宣传和普及力度，提高公众对政府信息公开的认知度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　　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、其他需要报告的事项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没有需要说明的事项。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附件：20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年度政府信息公开工作情况统计表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岔路镇人民政府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26A7"/>
    <w:rsid w:val="0005753C"/>
    <w:rsid w:val="00091361"/>
    <w:rsid w:val="000A71E4"/>
    <w:rsid w:val="000F3684"/>
    <w:rsid w:val="0010325C"/>
    <w:rsid w:val="003A65A6"/>
    <w:rsid w:val="0045200F"/>
    <w:rsid w:val="00484E1D"/>
    <w:rsid w:val="005857B6"/>
    <w:rsid w:val="005D5410"/>
    <w:rsid w:val="006832FB"/>
    <w:rsid w:val="006B10BA"/>
    <w:rsid w:val="0076028A"/>
    <w:rsid w:val="008226A7"/>
    <w:rsid w:val="008C7372"/>
    <w:rsid w:val="00A57979"/>
    <w:rsid w:val="00B70547"/>
    <w:rsid w:val="00C9159F"/>
    <w:rsid w:val="00CE579D"/>
    <w:rsid w:val="00E8158E"/>
    <w:rsid w:val="00F261B5"/>
    <w:rsid w:val="00F9143A"/>
    <w:rsid w:val="00F96CA3"/>
    <w:rsid w:val="0D9F2D02"/>
    <w:rsid w:val="14960FCA"/>
    <w:rsid w:val="264E01F9"/>
    <w:rsid w:val="280E7DD6"/>
    <w:rsid w:val="4D184CDA"/>
    <w:rsid w:val="55141E64"/>
    <w:rsid w:val="55B32282"/>
    <w:rsid w:val="5BEE7308"/>
    <w:rsid w:val="5F2654D1"/>
    <w:rsid w:val="60CE5758"/>
    <w:rsid w:val="65627728"/>
    <w:rsid w:val="712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370</Words>
  <Characters>2110</Characters>
  <Lines>17</Lines>
  <Paragraphs>4</Paragraphs>
  <TotalTime>6</TotalTime>
  <ScaleCrop>false</ScaleCrop>
  <LinksUpToDate>false</LinksUpToDate>
  <CharactersWithSpaces>2476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2020-01-09T09:54:00Z</dcterms:created>
  <dc:creator>Administrator</dc:creator>
  <cp:lastModifiedBy>下五洋捉土鳖</cp:lastModifiedBy>
  <cp:lastPrinted>2020-01-09T09:55:00Z</cp:lastPrinted>
  <dcterms:modified xsi:type="dcterms:W3CDTF">2022-01-27T08:34:34Z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3F84D802A3D24D88B74004C0360CD4B4</vt:lpwstr>
  </property>
</Properties>
</file>