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D" w:rsidRPr="005F7086" w:rsidRDefault="0048386D" w:rsidP="000B17DE">
      <w:pPr>
        <w:spacing w:line="580" w:lineRule="exact"/>
        <w:jc w:val="center"/>
        <w:rPr>
          <w:rFonts w:ascii="方正小标宋_GBK" w:eastAsia="方正小标宋_GBK" w:hAnsi="宋体" w:cs="宋体" w:hint="eastAsia"/>
          <w:color w:val="000000"/>
          <w:sz w:val="44"/>
          <w:szCs w:val="44"/>
        </w:rPr>
      </w:pPr>
      <w:r w:rsidRPr="005F7086">
        <w:rPr>
          <w:rFonts w:ascii="方正小标宋_GBK" w:eastAsia="方正小标宋_GBK" w:hAnsi="宋体" w:cs="宋体" w:hint="eastAsia"/>
          <w:color w:val="000000"/>
          <w:sz w:val="44"/>
          <w:szCs w:val="44"/>
        </w:rPr>
        <w:t>宁海县体育发展中心</w:t>
      </w:r>
    </w:p>
    <w:p w:rsidR="00A538B3" w:rsidRPr="005F7086" w:rsidRDefault="0048386D" w:rsidP="000B17DE">
      <w:pPr>
        <w:spacing w:line="580" w:lineRule="exact"/>
        <w:jc w:val="center"/>
        <w:rPr>
          <w:rFonts w:ascii="方正小标宋_GBK" w:eastAsia="方正小标宋_GBK" w:hAnsi="宋体" w:cs="宋体" w:hint="eastAsia"/>
          <w:color w:val="000000"/>
          <w:sz w:val="44"/>
          <w:szCs w:val="44"/>
        </w:rPr>
      </w:pPr>
      <w:r w:rsidRPr="005F7086">
        <w:rPr>
          <w:rFonts w:ascii="方正小标宋_GBK" w:eastAsia="方正小标宋_GBK" w:hAnsi="宋体" w:cs="宋体" w:hint="eastAsia"/>
          <w:color w:val="000000"/>
          <w:sz w:val="44"/>
          <w:szCs w:val="44"/>
        </w:rPr>
        <w:t>2020年政府信息公开工作年度报告</w:t>
      </w:r>
    </w:p>
    <w:p w:rsidR="005F7086" w:rsidRDefault="005F7086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 w:hint="eastAsia"/>
          <w:color w:val="333333"/>
          <w:kern w:val="2"/>
          <w:sz w:val="32"/>
          <w:szCs w:val="32"/>
        </w:rPr>
      </w:pPr>
    </w:p>
    <w:p w:rsidR="0048386D" w:rsidRPr="0048386D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 w:hint="eastAsia"/>
          <w:color w:val="333333"/>
          <w:kern w:val="2"/>
          <w:sz w:val="32"/>
          <w:szCs w:val="32"/>
        </w:rPr>
      </w:pPr>
      <w:r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一、总体情况</w:t>
      </w:r>
    </w:p>
    <w:p w:rsidR="0048386D" w:rsidRPr="00680FDD" w:rsidRDefault="0048386D" w:rsidP="0048386D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2020年，我中心政府信息工作根据《中华人民共和国政府信息公开条例》要求，以习近平新时代中国特色社会主义思想为指导，坚持以人民为中心的发展思想，</w:t>
      </w:r>
      <w:proofErr w:type="gramStart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对标争做</w:t>
      </w:r>
      <w:proofErr w:type="gramEnd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“重要窗口”模范生团队的双优生的目标定位，深入贯彻落实省市关于政务公开工作的决策部署，坚持以公开为常态、不公开为例外，以公开促规范、促落实、促服务、促提升，较好的完成了2020年本单位的政府信息公开各项工作。</w:t>
      </w:r>
    </w:p>
    <w:p w:rsidR="005F7086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</w:pPr>
      <w:r w:rsidRPr="0048386D"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  <w:t>（一）主动公开</w:t>
      </w:r>
    </w:p>
    <w:p w:rsidR="0048386D" w:rsidRPr="005F7086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结合体育重点、亮点工作，充分发挥新媒体作用，主动公开规划计划、建议提案、人事信息、财政信息等政策信息，及时发布体育工作最新进展和成果，有效连接政府部门和社会公众，共同推动体育工作稳步向前。2020年，我中心主动公开政府信息165条。</w:t>
      </w:r>
    </w:p>
    <w:p w:rsidR="0048386D" w:rsidRPr="0048386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</w:pPr>
      <w:r w:rsidRPr="0048386D"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  <w:t>（二）依申请公开</w:t>
      </w:r>
    </w:p>
    <w:p w:rsidR="0048386D" w:rsidRPr="00680FD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认真落实《条例》要求，健全完善政府信息依申请公开办理规定，严格按规范流程办理，并加强业务科室精准对接和法律顾问专业咨询，确保公开答复合法合</w:t>
      </w:r>
      <w:proofErr w:type="gramStart"/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规</w:t>
      </w:r>
      <w:proofErr w:type="gramEnd"/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。2020年，我中心共收到政府信息依申请公开0件，答复0件。</w:t>
      </w:r>
    </w:p>
    <w:p w:rsidR="0048386D" w:rsidRPr="0048386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</w:pPr>
      <w:r w:rsidRPr="0048386D"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  <w:t>（三）政府信息管理</w:t>
      </w:r>
    </w:p>
    <w:p w:rsidR="0048386D" w:rsidRPr="00680FD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lastRenderedPageBreak/>
        <w:t>优化政府信息公开栏目类型，抓好体育重点领域的信息发布，确保政府信息发布要素齐全；加强政府信息发布审核机制，及时完善相关政府信息的动态更新，积极整合运用政府信息公开保密审查、公文运转及信息发布等程序，认真落实政府信息公开工作长效管理机制。</w:t>
      </w:r>
    </w:p>
    <w:p w:rsidR="0048386D" w:rsidRPr="0048386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</w:pPr>
      <w:r w:rsidRPr="0048386D"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  <w:t>（四）平台建设</w:t>
      </w:r>
    </w:p>
    <w:p w:rsidR="0048386D" w:rsidRPr="00680FDD" w:rsidRDefault="0048386D" w:rsidP="0048386D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 xml:space="preserve"> 不断提升政府门户网站多功能建设，做到专人管理负责，持续完善丰富宁海县体育发展中心政府信息</w:t>
      </w:r>
      <w:proofErr w:type="gramStart"/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公开官网内容</w:t>
      </w:r>
      <w:proofErr w:type="gramEnd"/>
      <w:r w:rsidRPr="00680FDD">
        <w:rPr>
          <w:rFonts w:ascii="仿宋_GB2312" w:eastAsia="仿宋_GB2312" w:hAnsi="新宋体" w:cs="新宋体" w:hint="eastAsia"/>
          <w:color w:val="000000" w:themeColor="text1"/>
          <w:sz w:val="32"/>
          <w:szCs w:val="32"/>
        </w:rPr>
        <w:t>形式，持续加强信息的可读性、及时性和有效性。</w:t>
      </w:r>
    </w:p>
    <w:p w:rsidR="005F7086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</w:pPr>
      <w:r w:rsidRPr="0048386D"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  <w:t>（五）监督保障</w:t>
      </w:r>
    </w:p>
    <w:p w:rsidR="005F7086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把政务公开作为体育工作的基本要求，坚持以公开为常态、不公开为例外，深入推进体育信息公开工作。推进行政权力运行信息公开。一是进一步规范行政权力公开。不断深化体育发展工作，优化办事程序，提高办事效率，及时了解广大民众对决策实施过程中的意见和建议，做好分析</w:t>
      </w:r>
      <w:proofErr w:type="gramStart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研</w:t>
      </w:r>
      <w:proofErr w:type="gramEnd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判，及时调整完善相应工作措施并将相应情况向公众公开。二是及时做好人大代表建议和政协提案办理情况的信息公开，对</w:t>
      </w:r>
      <w:proofErr w:type="gramStart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续办续复件</w:t>
      </w:r>
      <w:proofErr w:type="gramEnd"/>
      <w:r w:rsidRPr="00680FDD">
        <w:rPr>
          <w:rFonts w:ascii="仿宋_GB2312" w:eastAsia="仿宋_GB2312" w:hAnsi="宋体" w:hint="eastAsia"/>
          <w:color w:val="000000" w:themeColor="text1"/>
          <w:sz w:val="32"/>
          <w:szCs w:val="32"/>
        </w:rPr>
        <w:t>跟踪及时办理落实，做到件件有落实、有答复。三是及时公开工作动态，接受群众监督。通过中心网站、电子展示大屏等媒体向社会及时公开体育工作最新动态。认真落实信息公开相关工作规定，依法履行推进、本中心的政府信息公开工作职能，加强政务公开机构建设,加强相关人员的业务知识培训，提升信息公开工作能力。</w:t>
      </w:r>
    </w:p>
    <w:p w:rsidR="005F7086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</w:pPr>
      <w:r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二、主动公开政府信息情况</w:t>
      </w:r>
    </w:p>
    <w:p w:rsidR="0048386D" w:rsidRPr="005F7086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</w:pPr>
      <w:r w:rsidRPr="0048386D"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  <w:lastRenderedPageBreak/>
        <w:t>1.不同渠道方式主动公开及回应解读总体情况</w:t>
      </w:r>
    </w:p>
    <w:p w:rsidR="0048386D" w:rsidRDefault="0048386D" w:rsidP="0048386D">
      <w:pPr>
        <w:spacing w:line="400" w:lineRule="exact"/>
        <w:ind w:firstLine="200"/>
        <w:rPr>
          <w:rFonts w:ascii="黑体" w:eastAsia="黑体" w:hAnsi="黑体" w:cs="黑体"/>
        </w:rPr>
      </w:pPr>
    </w:p>
    <w:tbl>
      <w:tblPr>
        <w:tblW w:w="0" w:type="auto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5"/>
        <w:gridCol w:w="806"/>
        <w:gridCol w:w="1619"/>
      </w:tblGrid>
      <w:tr w:rsidR="0048386D" w:rsidRPr="005D48A4" w:rsidTr="0048386D"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黑体" w:cs="黑体" w:hint="eastAsia"/>
                <w:snapToGrid w:val="0"/>
                <w:spacing w:val="-4"/>
                <w:kern w:val="0"/>
                <w:sz w:val="24"/>
              </w:rPr>
            </w:pPr>
            <w:bookmarkStart w:id="0" w:name="_Hlk26876326"/>
            <w:r w:rsidRPr="005D48A4">
              <w:rPr>
                <w:rFonts w:ascii="仿宋_GB2312" w:eastAsia="仿宋_GB2312" w:hAnsi="黑体" w:cs="黑体" w:hint="eastAsia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黑体" w:cs="黑体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黑体" w:cs="黑体" w:hint="eastAsia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黑体" w:cs="黑体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黑体" w:cs="黑体" w:hint="eastAsia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 w:rsidR="0048386D" w:rsidRPr="005D48A4" w:rsidTr="0048386D">
        <w:trPr>
          <w:trHeight w:val="102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（一）主动公开政府信息数</w:t>
            </w:r>
          </w:p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Chars="450" w:firstLine="1044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165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1.政府公报公开政府信息数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2.政府网站公开政府信息数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150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3.政务</w:t>
            </w:r>
            <w:proofErr w:type="gramStart"/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微博公开</w:t>
            </w:r>
            <w:proofErr w:type="gramEnd"/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15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4.</w:t>
            </w:r>
            <w:proofErr w:type="gramStart"/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政务微信公开</w:t>
            </w:r>
            <w:proofErr w:type="gramEnd"/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5.其他方式公开政府信息数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RPr="005D48A4" w:rsidTr="0048386D">
        <w:trPr>
          <w:trHeight w:val="102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（三）回应公众关注热点或重大舆情数</w:t>
            </w:r>
          </w:p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（不同方式回应同一热点或舆情计1次）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25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（四）通过不同渠道和方式回应解读的情况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1.参加或举办新闻发布会总次数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2.政府网站在线访谈次数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3.政策解读稿件发布数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4.</w:t>
            </w:r>
            <w:proofErr w:type="gramStart"/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微博微信回应</w:t>
            </w:r>
            <w:proofErr w:type="gramEnd"/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RPr="005D48A4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　　5.其他方式回应事件数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Pr="005D48A4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</w:pPr>
            <w:r w:rsidRPr="005D48A4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</w:tbl>
    <w:bookmarkEnd w:id="0"/>
    <w:p w:rsidR="0048386D" w:rsidRPr="0048386D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3"/>
        <w:jc w:val="both"/>
        <w:rPr>
          <w:rFonts w:ascii="楷体_GB2312" w:eastAsia="楷体_GB2312" w:hAnsi="新宋体" w:cs="新宋体"/>
          <w:b/>
          <w:color w:val="000000" w:themeColor="text1"/>
          <w:sz w:val="32"/>
          <w:szCs w:val="32"/>
        </w:rPr>
      </w:pPr>
      <w:r w:rsidRPr="0048386D">
        <w:rPr>
          <w:rFonts w:ascii="楷体_GB2312" w:eastAsia="楷体_GB2312" w:hAnsi="新宋体" w:cs="新宋体" w:hint="eastAsia"/>
          <w:b/>
          <w:color w:val="000000" w:themeColor="text1"/>
          <w:sz w:val="32"/>
          <w:szCs w:val="32"/>
        </w:rPr>
        <w:t>2.主动公开政府信息具体情况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48386D" w:rsidTr="0048386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8386D" w:rsidTr="0048386D">
        <w:trPr>
          <w:trHeight w:val="120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8386D" w:rsidTr="0048386D">
        <w:trPr>
          <w:trHeight w:val="5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386D" w:rsidTr="0048386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386D" w:rsidTr="0048386D">
        <w:trPr>
          <w:trHeight w:val="632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48386D" w:rsidTr="0048386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8386D" w:rsidTr="0048386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48386D" w:rsidTr="0048386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48386D" w:rsidTr="0048386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8386D" w:rsidTr="0048386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8386D" w:rsidTr="0048386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386D" w:rsidTr="0048386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386D" w:rsidTr="0048386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8386D" w:rsidTr="0048386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8386D" w:rsidTr="0048386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Pr="00D441D7" w:rsidRDefault="0048386D" w:rsidP="00663E2D">
            <w:pPr>
              <w:widowControl/>
              <w:spacing w:after="180" w:line="5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441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Pr="00D441D7" w:rsidRDefault="0048386D" w:rsidP="00663E2D">
            <w:pPr>
              <w:widowControl/>
              <w:spacing w:after="180" w:line="5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441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386D" w:rsidTr="0048386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8386D" w:rsidTr="0048386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48386D" w:rsidTr="0048386D">
        <w:trPr>
          <w:trHeight w:val="8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</w:pPr>
            <w:r>
              <w:rPr>
                <w:rFonts w:hint="eastAsia"/>
              </w:rPr>
              <w:t>53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6.9451万元</w:t>
            </w:r>
          </w:p>
        </w:tc>
      </w:tr>
    </w:tbl>
    <w:p w:rsidR="0048386D" w:rsidRPr="0048386D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  <w:r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三、收到和处理政府信息公开申请情况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48386D" w:rsidTr="0048386D">
        <w:tc>
          <w:tcPr>
            <w:tcW w:w="3683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8386D" w:rsidTr="0048386D">
        <w:tc>
          <w:tcPr>
            <w:tcW w:w="3683" w:type="dxa"/>
            <w:gridSpan w:val="3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8386D" w:rsidTr="0048386D">
        <w:tc>
          <w:tcPr>
            <w:tcW w:w="3683" w:type="dxa"/>
            <w:gridSpan w:val="3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1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企业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科研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社会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公益组织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法律服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务机构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689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</w:tr>
      <w:tr w:rsidR="0048386D" w:rsidTr="0048386D">
        <w:tc>
          <w:tcPr>
            <w:tcW w:w="36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  <w:r>
              <w:rPr>
                <w:rFonts w:ascii="宋体"/>
                <w:sz w:val="24"/>
              </w:rPr>
              <w:t> </w:t>
            </w:r>
          </w:p>
        </w:tc>
      </w:tr>
      <w:tr w:rsidR="0048386D" w:rsidTr="0048386D">
        <w:tc>
          <w:tcPr>
            <w:tcW w:w="36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rPr>
          <w:trHeight w:val="548"/>
        </w:trPr>
        <w:tc>
          <w:tcPr>
            <w:tcW w:w="7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rPr>
          <w:trHeight w:val="1069"/>
        </w:trPr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rPr>
          <w:trHeight w:val="1099"/>
        </w:trPr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rPr>
          <w:trHeight w:val="1195"/>
        </w:trPr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854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743" w:type="dxa"/>
            <w:vMerge/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386D" w:rsidTr="0048386D">
        <w:tc>
          <w:tcPr>
            <w:tcW w:w="36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6D" w:rsidRDefault="0048386D" w:rsidP="00663E2D">
            <w:pPr>
              <w:widowControl/>
              <w:spacing w:after="180" w:line="560" w:lineRule="exact"/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6D" w:rsidRDefault="0048386D" w:rsidP="00663E2D">
            <w:pPr>
              <w:widowControl/>
              <w:spacing w:after="180" w:line="560" w:lineRule="exact"/>
            </w:pPr>
          </w:p>
        </w:tc>
        <w:tc>
          <w:tcPr>
            <w:tcW w:w="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6D" w:rsidRDefault="0048386D" w:rsidP="00663E2D">
            <w:pPr>
              <w:widowControl/>
              <w:spacing w:after="180" w:line="560" w:lineRule="exact"/>
            </w:pP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6D" w:rsidRDefault="0048386D" w:rsidP="00663E2D">
            <w:pPr>
              <w:widowControl/>
              <w:spacing w:after="180" w:line="560" w:lineRule="exact"/>
            </w:pPr>
          </w:p>
        </w:tc>
        <w:tc>
          <w:tcPr>
            <w:tcW w:w="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6D" w:rsidRDefault="0048386D" w:rsidP="00663E2D">
            <w:pPr>
              <w:widowControl/>
              <w:spacing w:after="180" w:line="560" w:lineRule="exact"/>
            </w:pP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48386D" w:rsidRDefault="0048386D" w:rsidP="0048386D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kern w:val="2"/>
        </w:rPr>
      </w:pPr>
    </w:p>
    <w:p w:rsidR="0048386D" w:rsidRPr="0048386D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color w:val="333333"/>
          <w:kern w:val="2"/>
          <w:sz w:val="32"/>
          <w:szCs w:val="32"/>
        </w:rPr>
      </w:pPr>
      <w:r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lastRenderedPageBreak/>
        <w:t>四、政府信息公开行政复议、行政诉讼情况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8386D" w:rsidTr="0048386D"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8386D" w:rsidTr="0048386D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8386D" w:rsidTr="0048386D">
        <w:tc>
          <w:tcPr>
            <w:tcW w:w="30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86D" w:rsidRDefault="0048386D" w:rsidP="00663E2D">
            <w:pPr>
              <w:widowControl/>
              <w:spacing w:line="560" w:lineRule="exact"/>
              <w:jc w:val="left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widowControl/>
              <w:spacing w:after="180" w:line="560" w:lineRule="exac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8386D" w:rsidTr="0048386D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86D" w:rsidRDefault="0048386D" w:rsidP="00663E2D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48386D" w:rsidRPr="0048386D" w:rsidRDefault="0048386D" w:rsidP="005F7086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宋体"/>
          <w:kern w:val="2"/>
          <w:sz w:val="32"/>
          <w:szCs w:val="32"/>
        </w:rPr>
      </w:pPr>
      <w:r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五、机构建设及组织保障情况</w:t>
      </w:r>
    </w:p>
    <w:tbl>
      <w:tblPr>
        <w:tblW w:w="0" w:type="auto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5"/>
        <w:gridCol w:w="806"/>
        <w:gridCol w:w="1619"/>
      </w:tblGrid>
      <w:tr w:rsidR="0048386D" w:rsidTr="0048386D"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黑体" w:eastAsia="黑体" w:hAnsi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 w:rsidR="0048386D" w:rsidTr="0048386D">
        <w:trPr>
          <w:trHeight w:val="437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48386D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1.政府信息公开工作专门机构数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</w:t>
            </w:r>
          </w:p>
        </w:tc>
      </w:tr>
      <w:tr w:rsidR="0048386D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2.设置政府信息公开查阅点数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</w:t>
            </w:r>
          </w:p>
        </w:tc>
      </w:tr>
      <w:tr w:rsidR="0048386D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3.从事政府信息公开工作人员数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</w:t>
            </w:r>
          </w:p>
        </w:tc>
      </w:tr>
      <w:tr w:rsidR="0048386D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</w:t>
            </w:r>
          </w:p>
        </w:tc>
      </w:tr>
      <w:tr w:rsidR="0048386D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　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Tr="0048386D">
        <w:trPr>
          <w:trHeight w:val="102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spacing w:line="400" w:lineRule="exact"/>
              <w:ind w:firstLineChars="200" w:firstLine="404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0.5</w:t>
            </w:r>
          </w:p>
        </w:tc>
      </w:tr>
      <w:tr w:rsidR="0048386D" w:rsidTr="0048386D">
        <w:trPr>
          <w:trHeight w:val="437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48386D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1.召开政府信息公开工作会议或专题会议数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</w:t>
            </w:r>
          </w:p>
        </w:tc>
      </w:tr>
      <w:tr w:rsidR="0048386D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2.举办各类培训班数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0</w:t>
            </w:r>
          </w:p>
        </w:tc>
      </w:tr>
      <w:tr w:rsidR="0048386D" w:rsidTr="0048386D">
        <w:trPr>
          <w:trHeight w:val="340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 xml:space="preserve">　　3.接受培训人员数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8386D" w:rsidRDefault="0048386D" w:rsidP="00663E2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ascii="仿宋_GB2312" w:eastAsia="仿宋_GB2312" w:hAnsi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24"/>
              </w:rPr>
              <w:t>1</w:t>
            </w:r>
          </w:p>
        </w:tc>
      </w:tr>
    </w:tbl>
    <w:p w:rsidR="0048386D" w:rsidRPr="0048386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黑体" w:eastAsia="黑体" w:hAnsi="黑体" w:cs="宋体" w:hint="eastAsia"/>
          <w:kern w:val="2"/>
          <w:sz w:val="32"/>
          <w:szCs w:val="32"/>
        </w:rPr>
      </w:pPr>
      <w:r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六、存在的主要问题及改进情况</w:t>
      </w:r>
    </w:p>
    <w:p w:rsidR="0048386D" w:rsidRPr="0048386D" w:rsidRDefault="0048386D" w:rsidP="0048386D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宋体" w:hint="eastAsia"/>
          <w:color w:val="FF0000"/>
          <w:sz w:val="32"/>
          <w:szCs w:val="32"/>
        </w:rPr>
      </w:pPr>
      <w:r w:rsidRPr="0048386D">
        <w:rPr>
          <w:rFonts w:ascii="仿宋_GB2312" w:eastAsia="仿宋_GB2312" w:hAnsi="宋体" w:hint="eastAsia"/>
          <w:color w:val="000000" w:themeColor="text1"/>
          <w:sz w:val="32"/>
          <w:szCs w:val="32"/>
        </w:rPr>
        <w:t>2020年，我中心在政务公开工作取得一定的效果，但是仍存在一些问题和不足。主要表现在：一是信息公开的内容、时效性有待增强；二是政府信息公开的工作机制需要进一步完善。</w:t>
      </w:r>
      <w:r w:rsidRPr="0048386D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今后，我中心采取有效的解决办法和改进措施，深入推进政府信息公开工作。一是强化主动公开意识。加大信息的发布，在实际工作中，进一步推进决策、执行、管理、服务、结果公开；加强重点领域信息公开，加强政策解读，积极回应社会关切。二是提高申请公开办理的质量。加强对申请的分析、会商，妥善办理政府信息公开申请，进一步加强办理的规范性和时效性，不断提高回复质量和服务水平。三是加强对信息公开相关政策的学习。不断学习累计经验，提高政府信息公开工作的质量和水平，为工作提供更好的信息服务和政府服务。</w:t>
      </w:r>
    </w:p>
    <w:p w:rsidR="0048386D" w:rsidRPr="0048386D" w:rsidRDefault="0048386D" w:rsidP="0048386D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黑体" w:eastAsia="黑体" w:hAnsi="黑体" w:cs="宋体" w:hint="eastAsia"/>
          <w:kern w:val="2"/>
          <w:sz w:val="32"/>
          <w:szCs w:val="32"/>
        </w:rPr>
      </w:pPr>
      <w:r w:rsidRPr="0048386D">
        <w:rPr>
          <w:rFonts w:ascii="黑体" w:eastAsia="黑体" w:hAnsi="黑体" w:cs="宋体" w:hint="eastAsia"/>
          <w:color w:val="333333"/>
          <w:kern w:val="2"/>
          <w:sz w:val="32"/>
          <w:szCs w:val="32"/>
        </w:rPr>
        <w:t>七、其他需要报告的事项</w:t>
      </w:r>
    </w:p>
    <w:p w:rsidR="0048386D" w:rsidRPr="0048386D" w:rsidRDefault="005D48A4" w:rsidP="005D48A4">
      <w:pPr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D48A4">
        <w:rPr>
          <w:rFonts w:ascii="仿宋_GB2312" w:eastAsia="仿宋_GB2312" w:hAnsi="宋体" w:cs="宋体" w:hint="eastAsia"/>
          <w:color w:val="333333"/>
          <w:sz w:val="32"/>
          <w:szCs w:val="32"/>
        </w:rPr>
        <w:t>本年度无其他需要报告的事项。</w:t>
      </w:r>
    </w:p>
    <w:sectPr w:rsidR="0048386D" w:rsidRPr="0048386D" w:rsidSect="0048386D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87" w:rsidRDefault="00413E87" w:rsidP="005F7086">
      <w:r>
        <w:separator/>
      </w:r>
    </w:p>
  </w:endnote>
  <w:endnote w:type="continuationSeparator" w:id="0">
    <w:p w:rsidR="00413E87" w:rsidRDefault="00413E87" w:rsidP="005F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028356"/>
      <w:docPartObj>
        <w:docPartGallery w:val="Page Numbers (Bottom of Page)"/>
        <w:docPartUnique/>
      </w:docPartObj>
    </w:sdtPr>
    <w:sdtContent>
      <w:p w:rsidR="005F7086" w:rsidRDefault="005F7086">
        <w:pPr>
          <w:pStyle w:val="a5"/>
          <w:jc w:val="center"/>
        </w:pPr>
        <w:fldSimple w:instr=" PAGE   \* MERGEFORMAT ">
          <w:r w:rsidRPr="005F7086">
            <w:rPr>
              <w:noProof/>
              <w:lang w:val="zh-CN"/>
            </w:rPr>
            <w:t>5</w:t>
          </w:r>
        </w:fldSimple>
      </w:p>
    </w:sdtContent>
  </w:sdt>
  <w:p w:rsidR="005F7086" w:rsidRDefault="005F7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87" w:rsidRDefault="00413E87" w:rsidP="005F7086">
      <w:r>
        <w:separator/>
      </w:r>
    </w:p>
  </w:footnote>
  <w:footnote w:type="continuationSeparator" w:id="0">
    <w:p w:rsidR="00413E87" w:rsidRDefault="00413E87" w:rsidP="005F7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86D"/>
    <w:rsid w:val="000B17DE"/>
    <w:rsid w:val="00413E87"/>
    <w:rsid w:val="0048386D"/>
    <w:rsid w:val="005D48A4"/>
    <w:rsid w:val="005F7086"/>
    <w:rsid w:val="009E676B"/>
    <w:rsid w:val="00A5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6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F7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70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季伟丽</dc:creator>
  <cp:lastModifiedBy>季伟丽</cp:lastModifiedBy>
  <cp:revision>5</cp:revision>
  <dcterms:created xsi:type="dcterms:W3CDTF">2021-04-26T07:04:00Z</dcterms:created>
  <dcterms:modified xsi:type="dcterms:W3CDTF">2021-04-26T07:13:00Z</dcterms:modified>
</cp:coreProperties>
</file>