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center"/>
        <w:textAlignment w:val="auto"/>
        <w:rPr>
          <w:rFonts w:hint="eastAsia" w:ascii="宋体" w:hAnsi="宋体" w:cs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宁海县科技局201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90" w:lineRule="atLeas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3D3D3D"/>
          <w:sz w:val="21"/>
          <w:szCs w:val="21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20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  <w:lang w:val="en-US" w:eastAsia="zh-CN"/>
        </w:rPr>
        <w:t>19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以来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，县科技局深入贯彻落实《中华人民共和国政府信息公开条例》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精神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，坚持以公开透明为导向，强化政府信息公开制度机制建设，拓宽政府信息公开的领域和范围。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不断提升信息公开的主动性和时效性，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积极拓展信息发布渠道，及时发布项目申报、立项、成果快报，以及科技知识等信息，方便企业、群众知晓科技工作动态，宣传普及科学知识。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90" w:lineRule="atLeast"/>
        <w:ind w:firstLine="420" w:firstLineChars="200"/>
        <w:jc w:val="left"/>
        <w:textAlignment w:val="auto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持续深化监督保障机制。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一是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强化责任分工。每个科室指定一名信息联络员负责信息的提供和编写，经分管领导审核后，统一交办公室进行发布，使我局政府信息公开工作做到有科室负责、有专人承办，统一发布，形成职责分明、分工合理、各负其责、齐抓共管的工作局面，保障了政府信息公开工作的高效运行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，</w:t>
      </w:r>
      <w:r>
        <w:rPr>
          <w:rFonts w:ascii="新宋体" w:hAnsi="新宋体" w:eastAsia="新宋体" w:cs="新宋体"/>
          <w:color w:val="3D3D3D"/>
          <w:sz w:val="21"/>
          <w:szCs w:val="21"/>
          <w:u w:val="none"/>
        </w:rPr>
        <w:t>切实推动了我局政务信息公开工作顺利开展。</w:t>
      </w: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eastAsia="zh-CN"/>
        </w:rPr>
        <w:t>二是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规范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工作机制。严格落实政府信息公开的保密审查与发布制度。明确局办公室为日常工作机构，安排专人负责网站的日常更新及维护工作。同时，强化政务信息公开业务学习，积极选派工作人员参加相关培训，不断提高机关干部的政务信息公开意识和水平。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三是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加强载体建设。加强县科技局政府信息公开网络建设，扩大主动公开政府信息的内容和范围，提高主动公开政府信息的数量和质量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2</w:t>
            </w:r>
            <w:r>
              <w:rPr>
                <w:rFonts w:hint="eastAsia" w:ascii="宋体"/>
                <w:sz w:val="24"/>
                <w:lang w:val="en-US" w:eastAsia="zh-CN"/>
              </w:rPr>
              <w:t>.</w:t>
            </w:r>
            <w:r>
              <w:rPr>
                <w:rFonts w:hint="eastAsia" w:ascii="宋体"/>
                <w:sz w:val="24"/>
              </w:rPr>
              <w:t>642907</w:t>
            </w:r>
            <w:r>
              <w:rPr>
                <w:rFonts w:hint="eastAsia" w:ascii="宋体"/>
                <w:sz w:val="24"/>
                <w:lang w:eastAsia="zh-CN"/>
              </w:rPr>
              <w:t>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32" w:lineRule="atLeast"/>
        <w:jc w:val="center"/>
        <w:textAlignment w:val="auto"/>
        <w:rPr>
          <w:rFonts w:hint="eastAsia" w:ascii="宋体" w:hAnsi="宋体" w:cs="宋体"/>
          <w:color w:val="333333"/>
          <w:sz w:val="2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90" w:lineRule="atLeast"/>
        <w:ind w:firstLine="420" w:firstLineChars="200"/>
        <w:jc w:val="left"/>
        <w:textAlignment w:val="auto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从201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9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年我局政府信息公开工作开展的情况看，虽然取得了一定成效，但与公众的需要还存在一定差距，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如对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部分文件是否应主动公开的把握不够准确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、格式不够规范、信息公开还不够高效及时等问题。我们将从以下几个方面进行改进：一是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积极组织工作人员参加省、市、县组织的政务公开培训活动，就信息公开的目标任务、日常管理和责任分工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做出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明确规定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；二是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落实好政府信息公开各项保障措施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建立建全信息公开工作长效机制，把政府信息公开工作作为长期的动态工作落到实处。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D5111"/>
    <w:rsid w:val="17A16711"/>
    <w:rsid w:val="1D350074"/>
    <w:rsid w:val="1DDB5829"/>
    <w:rsid w:val="203B73C7"/>
    <w:rsid w:val="260D5111"/>
    <w:rsid w:val="2E1337DC"/>
    <w:rsid w:val="3C7154A8"/>
    <w:rsid w:val="61544F01"/>
    <w:rsid w:val="6E90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D3D3D"/>
      <w:u w:val="none"/>
    </w:rPr>
  </w:style>
  <w:style w:type="character" w:styleId="6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2020-01-14T01:01:00Z</dcterms:created>
  <dc:creator>Sunny</dc:creator>
  <cp:lastModifiedBy>Sunny</cp:lastModifiedBy>
  <dcterms:modified xsi:type="dcterms:W3CDTF">2020-05-15T06:06:26Z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