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创艺简标宋" w:hAnsi="创艺简标宋" w:eastAsia="创艺简标宋" w:cs="创艺简标宋"/>
          <w:spacing w:val="0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pacing w:val="0"/>
          <w:sz w:val="44"/>
          <w:szCs w:val="44"/>
          <w:lang w:eastAsia="zh-CN"/>
        </w:rPr>
        <w:t>应急管理局</w:t>
      </w:r>
      <w:r>
        <w:rPr>
          <w:rFonts w:hint="eastAsia" w:ascii="创艺简标宋" w:hAnsi="创艺简标宋" w:eastAsia="创艺简标宋" w:cs="创艺简标宋"/>
          <w:spacing w:val="0"/>
          <w:sz w:val="44"/>
          <w:szCs w:val="44"/>
        </w:rPr>
        <w:t>信息公开情况统计表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一、主动公开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2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-29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106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+36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+21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99.5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二、依申请公开情况</w:t>
      </w:r>
    </w:p>
    <w:tbl>
      <w:tblPr>
        <w:tblStyle w:val="2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三、政府信息公开行政复议、行政诉讼情况</w:t>
      </w:r>
    </w:p>
    <w:tbl>
      <w:tblPr>
        <w:tblStyle w:val="2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四、机构建设及组织保障情况</w:t>
      </w:r>
    </w:p>
    <w:tbl>
      <w:tblPr>
        <w:tblStyle w:val="2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58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7544"/>
    <w:rsid w:val="5E1576A0"/>
    <w:rsid w:val="5F6F086B"/>
    <w:rsid w:val="60227544"/>
    <w:rsid w:val="6FD244FA"/>
    <w:rsid w:val="708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2021-01-06T02:54:00Z</dcterms:created>
  <dc:creator>Administrator</dc:creator>
  <cp:lastModifiedBy>Administrator</cp:lastModifiedBy>
  <cp:lastPrinted>2021-01-07T06:38:00Z</cp:lastPrinted>
  <dcterms:modified xsi:type="dcterms:W3CDTF">2021-01-13T00:34:05Z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