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cs="仿宋_GB2312"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cs="仿宋_GB2312" w:asciiTheme="majorEastAsia" w:hAnsiTheme="majorEastAsia" w:eastAsiaTheme="majorEastAsia"/>
          <w:sz w:val="44"/>
          <w:szCs w:val="44"/>
        </w:rPr>
        <w:t>第八届中国创新创业大赛宁波赛区</w:t>
      </w:r>
    </w:p>
    <w:p>
      <w:pPr>
        <w:spacing w:line="600" w:lineRule="exact"/>
        <w:jc w:val="center"/>
        <w:rPr>
          <w:rFonts w:cs="仿宋_GB2312" w:asciiTheme="majorEastAsia" w:hAnsiTheme="majorEastAsia" w:eastAsiaTheme="majorEastAsia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sz w:val="44"/>
          <w:szCs w:val="44"/>
        </w:rPr>
        <w:t>项目申报任务分解</w:t>
      </w:r>
    </w:p>
    <w:bookmarkEnd w:id="0"/>
    <w:tbl>
      <w:tblPr>
        <w:tblStyle w:val="2"/>
        <w:tblW w:w="7793" w:type="dxa"/>
        <w:tblInd w:w="2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686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项目数（不少于）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海曙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江北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鄞州（除高新区）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镇海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北仑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余姚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慈溪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宁海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象山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奉化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8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208</w:t>
            </w:r>
          </w:p>
        </w:tc>
      </w:tr>
    </w:tbl>
    <w:p>
      <w:pPr>
        <w:spacing w:line="60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根据申报项目数评定优秀组织奖若干家。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A6F52"/>
    <w:rsid w:val="158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2019-05-17T08:57:00Z</dcterms:created>
  <dc:creator>Sunny</dc:creator>
  <cp:lastModifiedBy>Sunny</cp:lastModifiedBy>
  <dcterms:modified xsi:type="dcterms:W3CDTF">2019-05-17T08:58:38Z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