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C74CDA" w:rsidRDefault="00547309" w:rsidP="00C74CDA">
      <w:pPr>
        <w:ind w:firstLineChars="400" w:firstLine="1280"/>
        <w:rPr>
          <w:rFonts w:hint="eastAsia"/>
          <w:bCs/>
          <w:sz w:val="32"/>
          <w:szCs w:val="32"/>
        </w:rPr>
      </w:pPr>
      <w:r w:rsidRPr="00C74CDA">
        <w:rPr>
          <w:bCs/>
          <w:sz w:val="32"/>
          <w:szCs w:val="32"/>
        </w:rPr>
        <w:t>强蛟镇</w:t>
      </w:r>
      <w:r w:rsidRPr="00C74CDA">
        <w:rPr>
          <w:bCs/>
          <w:sz w:val="32"/>
          <w:szCs w:val="32"/>
        </w:rPr>
        <w:t>201</w:t>
      </w:r>
      <w:r w:rsidRPr="00C74CDA">
        <w:rPr>
          <w:rFonts w:hint="eastAsia"/>
          <w:bCs/>
          <w:sz w:val="32"/>
          <w:szCs w:val="32"/>
        </w:rPr>
        <w:t>6</w:t>
      </w:r>
      <w:r w:rsidRPr="00C74CDA">
        <w:rPr>
          <w:bCs/>
          <w:sz w:val="32"/>
          <w:szCs w:val="32"/>
        </w:rPr>
        <w:t>年度政府信息公开年度报告</w:t>
      </w:r>
    </w:p>
    <w:p w:rsidR="00547309" w:rsidRDefault="00547309">
      <w:pPr>
        <w:rPr>
          <w:rFonts w:hint="eastAsia"/>
          <w:b/>
          <w:bCs/>
          <w:color w:val="CC6633"/>
          <w:sz w:val="33"/>
          <w:szCs w:val="33"/>
        </w:rPr>
      </w:pPr>
    </w:p>
    <w:p w:rsidR="00547309" w:rsidRDefault="00547309" w:rsidP="00C74CDA">
      <w:pPr>
        <w:pStyle w:val="a3"/>
        <w:spacing w:line="390" w:lineRule="atLeast"/>
        <w:ind w:firstLineChars="200" w:firstLine="420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>201</w:t>
      </w:r>
      <w:r>
        <w:rPr>
          <w:rFonts w:hint="eastAsia"/>
          <w:color w:val="3D3D3D"/>
          <w:sz w:val="21"/>
          <w:szCs w:val="21"/>
        </w:rPr>
        <w:t>6</w:t>
      </w:r>
      <w:r>
        <w:rPr>
          <w:color w:val="3D3D3D"/>
          <w:sz w:val="21"/>
          <w:szCs w:val="21"/>
        </w:rPr>
        <w:t>年，我镇政府信息公开和电子政务工作在县委、县政府的正确领导和业务部门的精心指导下，认真贯彻落实《中华人民共和国政府信息公开条例》，严格按照有关规定，不断规范政府信息公开内容，创新政府信息公开形式，提高政府信息公开水平，巩固政府信息公开成果，目前全镇信息公开的公开目录和公开指南已全部编制完成上网公开，公开信息总量达</w:t>
      </w:r>
      <w:r w:rsidR="00C74CDA">
        <w:rPr>
          <w:rFonts w:hint="eastAsia"/>
          <w:color w:val="3D3D3D"/>
          <w:sz w:val="21"/>
          <w:szCs w:val="21"/>
        </w:rPr>
        <w:t>815</w:t>
      </w:r>
      <w:r>
        <w:rPr>
          <w:color w:val="3D3D3D"/>
          <w:sz w:val="21"/>
          <w:szCs w:val="21"/>
        </w:rPr>
        <w:t>条，有力促进了各项工作的开展。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一、主要做法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（一）组织机构建设情况：根据人事变动，及时调整政府信息公开工作领导小组。党委副书记</w:t>
      </w:r>
      <w:r>
        <w:rPr>
          <w:rFonts w:hint="eastAsia"/>
          <w:color w:val="3D3D3D"/>
          <w:sz w:val="21"/>
          <w:szCs w:val="21"/>
        </w:rPr>
        <w:t>叶静霞</w:t>
      </w:r>
      <w:r>
        <w:rPr>
          <w:color w:val="3D3D3D"/>
          <w:sz w:val="21"/>
          <w:szCs w:val="21"/>
        </w:rPr>
        <w:t>担任组长，宣传委员褚峥嵘任副组长，成员由党政办全体成员担任。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（二）《指南》和《目录》的更新、完善情况：我镇按照《条例》精神，认真参照县政府相关规定，组织人员对镇政府工</w:t>
      </w:r>
      <w:proofErr w:type="gramStart"/>
      <w:r>
        <w:rPr>
          <w:color w:val="3D3D3D"/>
          <w:sz w:val="21"/>
          <w:szCs w:val="21"/>
        </w:rPr>
        <w:t>作信息</w:t>
      </w:r>
      <w:proofErr w:type="gramEnd"/>
      <w:r>
        <w:rPr>
          <w:color w:val="3D3D3D"/>
          <w:sz w:val="21"/>
          <w:szCs w:val="21"/>
        </w:rPr>
        <w:t>进行清理，特别是对涉及人民群众切身利益的信息进行全面梳理，科学界定主动公开和不能公开的政府信息，在此基础上编制了强蛟镇政府信息公开指南和目录，以更好地为公民、法人或其他组织提供政府信息公开服务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三）落实和制定相关配套措施情况：在宁海县人民政府公众信息网开设强蛟镇政府信息公开专栏。对于需要主动公开的信息，除在网站公开外，根据需要及时通过报刊、政务信息公开栏等便于公众知晓的方式进行公开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四）建立健全工作机制、制度规范情况：镇党委、政府把政府信息公开工作列入了重要议事日程，建立了政府信息公开工作目标责任制，办公室负责全镇信息的收集、整理和发布工作，各站所负责各自信息工作的报送管理工作，并把信息公开工作列为实绩考核的重要指标，确保了信息公开工作依法、有序进行，形成了职责分明、分工合理、各负其责、齐抓共管的工作局面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五）《政府信息公开条例》的学习、宣传、培训等方面的工作：坚持把《条例》作为机关干部职工学习培训的重要内容，培训内容包括政府信息清理、保密知识、编制政府信息公开指南和目录、处理依申请公开、编制年度工作报告以及政策咨询等。同时通过各种方式加大《条例》的社会宣传力度，解答涉及政府信息公开方面的法律法规问题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二、主动公开政府信息的情况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（一）本机关主动公开政府信息的数量：201</w:t>
      </w:r>
      <w:r>
        <w:rPr>
          <w:rFonts w:hint="eastAsia"/>
          <w:color w:val="3D3D3D"/>
          <w:sz w:val="21"/>
          <w:szCs w:val="21"/>
        </w:rPr>
        <w:t>6</w:t>
      </w:r>
      <w:r>
        <w:rPr>
          <w:color w:val="3D3D3D"/>
          <w:sz w:val="21"/>
          <w:szCs w:val="21"/>
        </w:rPr>
        <w:t>年度我镇主动公开的政府信息共</w:t>
      </w:r>
      <w:r>
        <w:rPr>
          <w:rFonts w:hint="eastAsia"/>
          <w:color w:val="3D3D3D"/>
          <w:sz w:val="21"/>
          <w:szCs w:val="21"/>
        </w:rPr>
        <w:t>392</w:t>
      </w:r>
      <w:r>
        <w:rPr>
          <w:color w:val="3D3D3D"/>
          <w:sz w:val="21"/>
          <w:szCs w:val="21"/>
        </w:rPr>
        <w:t>条。</w:t>
      </w:r>
    </w:p>
    <w:p w:rsidR="00547309" w:rsidRDefault="00EA25EB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（二）主动公开政府信息的主要</w:t>
      </w:r>
      <w:r w:rsidR="00C74CDA">
        <w:rPr>
          <w:rFonts w:hint="eastAsia"/>
          <w:color w:val="3D3D3D"/>
          <w:sz w:val="21"/>
          <w:szCs w:val="21"/>
        </w:rPr>
        <w:t>渠道</w:t>
      </w:r>
      <w:r w:rsidR="00547309">
        <w:rPr>
          <w:color w:val="3D3D3D"/>
          <w:sz w:val="21"/>
          <w:szCs w:val="21"/>
        </w:rPr>
        <w:t>：</w:t>
      </w:r>
      <w:r>
        <w:rPr>
          <w:rFonts w:hint="eastAsia"/>
          <w:color w:val="3D3D3D"/>
          <w:sz w:val="21"/>
          <w:szCs w:val="21"/>
        </w:rPr>
        <w:t>政府网站公开信息数233条，政务</w:t>
      </w:r>
      <w:proofErr w:type="gramStart"/>
      <w:r>
        <w:rPr>
          <w:rFonts w:hint="eastAsia"/>
          <w:color w:val="3D3D3D"/>
          <w:sz w:val="21"/>
          <w:szCs w:val="21"/>
        </w:rPr>
        <w:t>微博公开</w:t>
      </w:r>
      <w:proofErr w:type="gramEnd"/>
      <w:r>
        <w:rPr>
          <w:rFonts w:hint="eastAsia"/>
          <w:color w:val="3D3D3D"/>
          <w:sz w:val="21"/>
          <w:szCs w:val="21"/>
        </w:rPr>
        <w:t>信息数148条，</w:t>
      </w:r>
      <w:proofErr w:type="gramStart"/>
      <w:r>
        <w:rPr>
          <w:rFonts w:hint="eastAsia"/>
          <w:color w:val="3D3D3D"/>
          <w:sz w:val="21"/>
          <w:szCs w:val="21"/>
        </w:rPr>
        <w:t>政务微信公开</w:t>
      </w:r>
      <w:proofErr w:type="gramEnd"/>
      <w:r>
        <w:rPr>
          <w:rFonts w:hint="eastAsia"/>
          <w:color w:val="3D3D3D"/>
          <w:sz w:val="21"/>
          <w:szCs w:val="21"/>
        </w:rPr>
        <w:t>信息数159条</w:t>
      </w:r>
      <w:r w:rsidR="00547309">
        <w:rPr>
          <w:color w:val="3D3D3D"/>
          <w:sz w:val="21"/>
          <w:szCs w:val="21"/>
        </w:rPr>
        <w:t>等。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（三）信息公开的形式，包括门户网站、政府公报、公开</w:t>
      </w:r>
      <w:proofErr w:type="gramStart"/>
      <w:r>
        <w:rPr>
          <w:color w:val="3D3D3D"/>
          <w:sz w:val="21"/>
          <w:szCs w:val="21"/>
        </w:rPr>
        <w:t>栏及其</w:t>
      </w:r>
      <w:proofErr w:type="gramEnd"/>
      <w:r>
        <w:rPr>
          <w:color w:val="3D3D3D"/>
          <w:sz w:val="21"/>
          <w:szCs w:val="21"/>
        </w:rPr>
        <w:t>他便民渠道公开的情况：一是通过宁海县人民政府公众信息网之乡镇政府信息主动公开。作为政府信息公开第一平台，门户网站是我镇信息公开最主要的形式。凡是应主动公开的信息，都能在网站上作长期主动</w:t>
      </w:r>
      <w:r>
        <w:rPr>
          <w:color w:val="3D3D3D"/>
          <w:sz w:val="21"/>
          <w:szCs w:val="21"/>
        </w:rPr>
        <w:lastRenderedPageBreak/>
        <w:t>的公开，群众可随时登录网站了解相关信息，下载有关资料和表格，大大提高了我镇工作的透明度。二是通过县档案室查阅等形式公开。三是通过设置政务公开栏、资料索取点、设立意见箱和投诉监督电话等公开信息，听取意见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三、依申请公开政府信息办理情况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本镇</w:t>
      </w:r>
      <w:r w:rsidR="00EA25EB">
        <w:rPr>
          <w:color w:val="3D3D3D"/>
          <w:sz w:val="21"/>
          <w:szCs w:val="21"/>
        </w:rPr>
        <w:t>201</w:t>
      </w:r>
      <w:r w:rsidR="00EA25EB">
        <w:rPr>
          <w:rFonts w:hint="eastAsia"/>
          <w:color w:val="3D3D3D"/>
          <w:sz w:val="21"/>
          <w:szCs w:val="21"/>
        </w:rPr>
        <w:t>6</w:t>
      </w:r>
      <w:r>
        <w:rPr>
          <w:color w:val="3D3D3D"/>
          <w:sz w:val="21"/>
          <w:szCs w:val="21"/>
        </w:rPr>
        <w:t>年度没有收到政府信息公开申请。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四、政府信息公开的收费及减免情况。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</w:t>
      </w:r>
      <w:r w:rsidR="00EA25EB">
        <w:rPr>
          <w:color w:val="3D3D3D"/>
          <w:sz w:val="21"/>
          <w:szCs w:val="21"/>
        </w:rPr>
        <w:t>201</w:t>
      </w:r>
      <w:r w:rsidR="00EA25EB">
        <w:rPr>
          <w:rFonts w:hint="eastAsia"/>
          <w:color w:val="3D3D3D"/>
          <w:sz w:val="21"/>
          <w:szCs w:val="21"/>
        </w:rPr>
        <w:t>6</w:t>
      </w:r>
      <w:r>
        <w:rPr>
          <w:color w:val="3D3D3D"/>
          <w:sz w:val="21"/>
          <w:szCs w:val="21"/>
        </w:rPr>
        <w:t>年度本镇未发生信息公开收费及减免情况。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五、因政府信息公开申请行政复议、提起行政诉讼的情况被申请行政复议、行政诉讼和行政申诉的情况：包括次数、原因、结果等。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本镇没有因政府信息公开申请行政复议、提起行政诉讼的情况。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六、政府信息公开工作存在的主要问题及改进情况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一）工作中存在的主要问题和困难：一是公开意识及内容需要进一步深化。政府机关主动公开的政府信息与公众的需求还存在一些距离，听取公众意见方面需要进一步加强。二是公开形式的便民性需要进一步提高。</w:t>
      </w:r>
    </w:p>
    <w:p w:rsidR="00547309" w:rsidRDefault="00547309" w:rsidP="00547309">
      <w:pPr>
        <w:pStyle w:val="a3"/>
        <w:spacing w:line="390" w:lineRule="atLeast"/>
        <w:rPr>
          <w:color w:val="3D3D3D"/>
          <w:sz w:val="21"/>
          <w:szCs w:val="21"/>
        </w:rPr>
      </w:pPr>
      <w:r>
        <w:rPr>
          <w:color w:val="3D3D3D"/>
          <w:sz w:val="21"/>
          <w:szCs w:val="21"/>
        </w:rPr>
        <w:t xml:space="preserve">　　（二）具体的解决办法和改进措施：一要充实公开内容。进一步做好公开和免予公开两类政府信息的界定，完善主动公开的政府信息目录，加强对公众关注度高的政府信息的梳理，充分征求公众意见，推动科学、民主决策。二要规范、优化申请处理流程，加强政府信息公开咨询服务工作，方便公众获取政府信息。三要拓展公开形式。完善档案馆的政府信息公开汇聚和集中查询功能，增加适合社区和农村群众的政府信息公开查询点，健全政府信息公开网络。四要建设长效工作机制。确保政府信息公开工作制度化、规范化发展，深入、持续、高效地开展政府信息公开工作。</w:t>
      </w:r>
    </w:p>
    <w:p w:rsidR="00547309" w:rsidRPr="00547309" w:rsidRDefault="00547309">
      <w:pPr>
        <w:rPr>
          <w:rFonts w:hint="eastAsia"/>
          <w:b/>
          <w:bCs/>
          <w:color w:val="CC6633"/>
          <w:sz w:val="33"/>
          <w:szCs w:val="33"/>
        </w:rPr>
      </w:pPr>
    </w:p>
    <w:p w:rsidR="00547309" w:rsidRDefault="00547309">
      <w:pPr>
        <w:rPr>
          <w:rFonts w:hint="eastAsia"/>
          <w:b/>
          <w:bCs/>
          <w:color w:val="CC6633"/>
          <w:sz w:val="33"/>
          <w:szCs w:val="33"/>
        </w:rPr>
      </w:pPr>
    </w:p>
    <w:p w:rsidR="00547309" w:rsidRDefault="00547309">
      <w:pPr>
        <w:rPr>
          <w:rFonts w:hint="eastAsia"/>
        </w:rPr>
      </w:pPr>
    </w:p>
    <w:sectPr w:rsidR="00547309" w:rsidSect="0043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309"/>
    <w:rsid w:val="0043585A"/>
    <w:rsid w:val="00547309"/>
    <w:rsid w:val="005C006B"/>
    <w:rsid w:val="00C41F43"/>
    <w:rsid w:val="00C74CDA"/>
    <w:rsid w:val="00E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09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25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2017-03-31T00:28:00Z</dcterms:created>
  <dcterms:modified xsi:type="dcterms:W3CDTF">2017-03-31T00:57:00Z</dcterms:modified>
</cp:coreProperties>
</file>