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宁海县司法局20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shd w:val="clear" w:color="auto" w:fill="FFFFFF"/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numPr>
          <w:ilvl w:val="0"/>
          <w:numId w:val="0"/>
        </w:num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一、总体情况</w:t>
      </w:r>
    </w:p>
    <w:p>
      <w:pPr>
        <w:snapToGrid w:val="0"/>
        <w:spacing w:line="560" w:lineRule="exact"/>
        <w:ind w:firstLine="64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根据《中华人民共和国政府信息公开条例》，特向社会公布宁海县司法局20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年度政府信息公开年度报告。本报告由总体情况，主动公开政府信息情况，依申请公开政府信息情况和举报、投诉、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行政复议和行政诉讼的处理以及应对情况，政府信息公开工作存在的主要问题及改进情况等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个部分组成。本报告中所列数据的统计期限自20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年1月1日起至20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年12月31日止。</w:t>
      </w:r>
    </w:p>
    <w:p>
      <w:pPr>
        <w:numPr>
          <w:ilvl w:val="0"/>
          <w:numId w:val="0"/>
        </w:numPr>
        <w:snapToGrid w:val="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，宁海县司法局高度重视政府信息公开工作，进一步落实责任，强化监督保障机制。一是加强组织领导。及时调整政府信息公开领导小组，负责推进、指导、协调、监督全局的政务信息公开工作。具体事项由办公室负责落实推进，明确1名干部专门负责信息公开工作。二是建立有效的监督制约机制。制定《宁海县司法局政务公开工作制度》《宁海县司法局政府信息公开保密审查机制》《宁海县司法局微博、微信管理办法》等一系列制度，进一步规范行政行为，增强司法行政工作的透明度。三是制定公共法律服务领域基层政务公开标准目录，并在网站及时公开。将司法行政领域需要公开的事项、内容等以目录形式公开，便于公众监督。</w:t>
      </w:r>
    </w:p>
    <w:p>
      <w:pPr>
        <w:numPr>
          <w:ilvl w:val="0"/>
          <w:numId w:val="1"/>
        </w:numPr>
        <w:snapToGrid w:val="0"/>
        <w:spacing w:line="560" w:lineRule="exact"/>
        <w:ind w:firstLine="640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893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本年新制作数量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本年新公开数量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规章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0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规范性文件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3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+3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其他对外管理服务事项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12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+58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上一年项目数量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采购项目数量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采购总金额（万元）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政府集中采购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18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11.39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312" w:beforeLines="100" w:beforeAutospacing="0" w:after="156" w:afterLines="50" w:afterAutospacing="0" w:line="400" w:lineRule="exact"/>
        <w:ind w:right="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收到和处理政府信息公开申请情况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30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" w:cs="宋体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商业企业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科研机构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3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30"/>
                <w:lang w:val="en-US" w:eastAsia="zh-CN" w:bidi="ar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一、本年新收到政府信息公开申请数量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二、上年转结政府信息公开申请数量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"/>
              </w:rPr>
              <w:t>四、转结下年度继续办理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2020年，政府信息公开工作虽取得了一定的进步，但离公众的期望仍然任重道远，主要存在以下问题：一是服务意识不强；二是信息公开工作不够精细化，如办公时间的调整，邮箱的更改等公开不够及时，细节做的还不够到位；三是办理依申请公开的业务能力需进一步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针对以上问题，将采取以下改进措施：一是关注公众关心的热点问题，发布信息时要站在公众的角度，尽量采取公众能够接受的方式方法，对于公众关心的热点问题要做到第一时间公布。二是落实工作责任。建立健全工作机制，将信息公开纳入干部绩效考核，层层落实目标责任，不断提升政务信息公开的及时性、准确性和有效性。三是加强培训，提升业务能力。除参加上级政府部门组织的培训外，充分利用周二夜学、“法学讲堂”等平台，多形式的进行政务公开业务培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 w:eastAsia="zh-CN"/>
        </w:rPr>
        <w:t>其他需要说明的事项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DC149"/>
    <w:multiLevelType w:val="singleLevel"/>
    <w:tmpl w:val="8A4DC1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856243"/>
    <w:multiLevelType w:val="singleLevel"/>
    <w:tmpl w:val="458562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A0973"/>
    <w:rsid w:val="198A0973"/>
    <w:rsid w:val="2ABD5C9A"/>
    <w:rsid w:val="379E1997"/>
    <w:rsid w:val="42287616"/>
    <w:rsid w:val="66871A35"/>
    <w:rsid w:val="68396086"/>
    <w:rsid w:val="7D5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2021-01-14T06:41:00Z</dcterms:created>
  <dc:creator>Administrator</dc:creator>
  <cp:lastModifiedBy>Administrator</cp:lastModifiedBy>
  <dcterms:modified xsi:type="dcterms:W3CDTF">2021-01-14T09:38:17Z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