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32" w:lineRule="atLeast"/>
        <w:jc w:val="center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  <w:sz w:val="36"/>
          <w:szCs w:val="36"/>
          <w:lang w:eastAsia="zh-CN"/>
        </w:rPr>
        <w:t>宁海县财政局</w:t>
      </w:r>
      <w:r>
        <w:rPr>
          <w:rFonts w:hint="eastAsia" w:ascii="宋体" w:hAnsi="宋体" w:cs="宋体"/>
          <w:b/>
          <w:color w:val="333333"/>
          <w:sz w:val="36"/>
          <w:szCs w:val="36"/>
          <w:lang w:val="en-US" w:eastAsia="zh-CN"/>
        </w:rPr>
        <w:t>2020年</w:t>
      </w:r>
      <w:r>
        <w:rPr>
          <w:rFonts w:hint="eastAsia" w:ascii="宋体" w:hAnsi="宋体" w:cs="宋体"/>
          <w:b/>
          <w:color w:val="333333"/>
          <w:sz w:val="36"/>
          <w:szCs w:val="36"/>
        </w:rPr>
        <w:t>政府信息公开工作年度报告</w:t>
      </w: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  <w:b/>
          <w:color w:val="333333"/>
        </w:rPr>
      </w:pPr>
      <w:r>
        <w:rPr>
          <w:rFonts w:hint="eastAsia" w:ascii="宋体" w:hAnsi="宋体" w:cs="宋体"/>
          <w:b/>
          <w:color w:val="333333"/>
        </w:rPr>
        <w:t>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0" w:right="0" w:rightChars="0" w:firstLine="420" w:firstLineChars="200"/>
        <w:jc w:val="both"/>
        <w:textAlignment w:val="auto"/>
        <w:rPr>
          <w:rFonts w:hint="eastAsia" w:ascii="宋体" w:hAnsi="宋体" w:eastAsia="宋体" w:cs="宋体"/>
          <w:color w:val="3D3D3D"/>
          <w:sz w:val="21"/>
          <w:szCs w:val="21"/>
          <w:u w:val="none"/>
        </w:rPr>
      </w:pP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根据《中华人民共和国政府信息公开条例》要求，我局编制了20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年度政府信息公开年度报告，全文由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  <w:lang w:eastAsia="zh-CN"/>
        </w:rPr>
        <w:t>总体情况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、主动公开政府信息情况、收到和处理政府信息公开申请情况、政府信息公开行政复议、行政诉讼情况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存在的主要问题及改进情况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其他需要报告的事项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  <w:lang w:eastAsia="zh-CN"/>
        </w:rPr>
        <w:t>六部分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内容组成。报告中所列数据的统计期限为20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年1月1日起至20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年12月31日止。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0" w:right="0" w:rightChars="0" w:firstLine="420" w:firstLineChars="200"/>
        <w:jc w:val="both"/>
        <w:textAlignment w:val="auto"/>
        <w:rPr>
          <w:rFonts w:hint="eastAsia" w:ascii="宋体" w:hAnsi="宋体" w:cs="宋体"/>
          <w:color w:val="3D3D3D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color w:val="3D3D3D"/>
          <w:sz w:val="21"/>
          <w:szCs w:val="21"/>
          <w:u w:val="none"/>
          <w:lang w:val="en-US" w:eastAsia="zh-CN"/>
        </w:rPr>
        <w:t>2020年度，为了保障公民、法人和其他组织依法获取政府信息，我局提高政府工作的透明度，建设法治政府，充分发挥政府信息对人民群众生产、生活和经济社会活动的服务作用。不断加强政府信息资源的规范化、标准化、信息化管理，加强互联网政府信息公开平台建设，推进政府信息公开平台与政务服务平台融合，提高政府信息公开在线办理水平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0" w:right="0" w:rightChars="0" w:firstLine="420" w:firstLineChars="200"/>
        <w:jc w:val="both"/>
        <w:textAlignment w:val="auto"/>
        <w:rPr>
          <w:rFonts w:hint="default" w:ascii="宋体" w:hAnsi="宋体" w:cs="宋体"/>
          <w:color w:val="3D3D3D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color w:val="3D3D3D"/>
          <w:sz w:val="21"/>
          <w:szCs w:val="21"/>
          <w:u w:val="none"/>
          <w:lang w:val="en-US" w:eastAsia="zh-CN"/>
        </w:rPr>
        <w:t>持续深化监督保障机制。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  <w:lang w:val="en-US" w:eastAsia="zh-CN"/>
        </w:rPr>
        <w:t>遵循“涉密信息不上网，上网信息不涉密”的原则，确保政务公开内容无涉及国家秘密和内部敏感事项。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val="en-US" w:eastAsia="zh-CN"/>
        </w:rPr>
        <w:t>坚持以公开为常态、不公开为例外，遵循公正、公平、合法、便民的原则。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宋体" w:hAnsi="宋体" w:eastAsia="宋体" w:cs="宋体"/>
          <w:color w:val="3D3D3D"/>
          <w:sz w:val="21"/>
          <w:szCs w:val="21"/>
          <w:u w:val="none"/>
        </w:rPr>
      </w:pPr>
    </w:p>
    <w:p>
      <w:pPr>
        <w:pStyle w:val="2"/>
        <w:widowControl/>
        <w:spacing w:before="0" w:beforeAutospacing="0" w:after="24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二、主动公开政府信息情况</w:t>
      </w:r>
    </w:p>
    <w:tbl>
      <w:tblPr>
        <w:tblStyle w:val="3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57.6万元</w:t>
            </w:r>
          </w:p>
        </w:tc>
      </w:tr>
    </w:tbl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</w:p>
    <w:p>
      <w:pPr>
        <w:pStyle w:val="2"/>
        <w:widowControl/>
        <w:spacing w:before="0" w:beforeAutospacing="0" w:after="24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三、收到和处理政府信息公开申请情况</w:t>
      </w: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四、政府信息公开行政复议、行政诉讼情况</w:t>
      </w: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tLeast"/>
        <w:jc w:val="center"/>
        <w:rPr>
          <w:rFonts w:hint="eastAsia" w:ascii="宋体" w:hAnsi="宋体" w:cs="宋体"/>
          <w:color w:val="333333"/>
          <w:sz w:val="24"/>
        </w:rPr>
      </w:pP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b/>
          <w:color w:val="auto"/>
        </w:rPr>
        <w:t>五、存在的主要问题及改进情况</w:t>
      </w: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  <w:color w:val="auto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20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年，我局政府信息公开工作取得了一定成效，但与公众的需要还存在一定差距，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eastAsia="zh-CN"/>
        </w:rPr>
        <w:t>主要是：政府债务和扶贫政策方面，公开范围和力度有待加强；政策解读形式单一，缺乏上级政策链接；依申请公开的办理能力和服务水平仍需进一步提高。</w:t>
      </w:r>
      <w:bookmarkStart w:id="0" w:name="_GoBack"/>
      <w:bookmarkEnd w:id="0"/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eastAsia="宋体" w:cs="宋体"/>
          <w:color w:val="auto"/>
          <w:sz w:val="21"/>
          <w:szCs w:val="21"/>
          <w:u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20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年，我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eastAsia="zh-CN"/>
        </w:rPr>
        <w:t>局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将从以下几方面进行改进：</w:t>
      </w: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default" w:ascii="宋体" w:hAnsi="宋体" w:eastAsia="宋体" w:cs="宋体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/>
          <w:lang w:eastAsia="zh-CN"/>
        </w:rPr>
        <w:t>一是进一步扩大公开范围。围绕着力缓解企业融资难融资贵问题、加快建设金融改革开放、稳妥处理地方政府债务风险等方面，及时依法公开相关信息。围绕精准扶贫，重点做好相关政策举措、扶贫项目、财政专项资金、精准扶贫贷款、行业扶贫相关财政资金、对口帮扶财政援助等信息公开工作。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 xml:space="preserve"> </w:t>
      </w: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/>
          <w:lang w:eastAsia="zh-CN"/>
        </w:rPr>
        <w:t>二是进一步做好政策解读。采取图文结合、视频结合等方式，丰富政策解读形式，让群众更直观了解政策内容。进一步精细化政策解读，做好上级政策原文链接，让群众了解政策依据。</w:t>
      </w: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eastAsia="宋体" w:cs="宋体"/>
          <w:color w:val="auto"/>
          <w:sz w:val="21"/>
          <w:szCs w:val="21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u w:val="none"/>
          <w:lang w:eastAsia="zh-CN"/>
        </w:rPr>
        <w:t>三是进一步开展业务培训。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深化对新形势下政府信息公开工作重点、难点的认识。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eastAsia="zh-CN"/>
        </w:rPr>
        <w:t>防止行政复议和行政诉讼情况的发生。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针对人民群众最关注的涉及民生领域或其自身利益的问题，在不违反保密规定的前提下，尽量满足群众对政府信息的知情权。</w:t>
      </w: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A5092C"/>
    <w:multiLevelType w:val="singleLevel"/>
    <w:tmpl w:val="DBA509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874B5"/>
    <w:rsid w:val="03A84263"/>
    <w:rsid w:val="04D65D93"/>
    <w:rsid w:val="075216CE"/>
    <w:rsid w:val="1AAF22D7"/>
    <w:rsid w:val="1C5965AA"/>
    <w:rsid w:val="24C774F3"/>
    <w:rsid w:val="264D34DF"/>
    <w:rsid w:val="294E7A13"/>
    <w:rsid w:val="329D251F"/>
    <w:rsid w:val="36495F49"/>
    <w:rsid w:val="42661114"/>
    <w:rsid w:val="4BFE4A75"/>
    <w:rsid w:val="55112FC6"/>
    <w:rsid w:val="5E0A6918"/>
    <w:rsid w:val="66A874B5"/>
    <w:rsid w:val="67B9506A"/>
    <w:rsid w:val="6E066328"/>
    <w:rsid w:val="7A202B38"/>
    <w:rsid w:val="7F84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D3D3D"/>
      <w:u w:val="none"/>
    </w:rPr>
  </w:style>
  <w:style w:type="character" w:styleId="6">
    <w:name w:val="Hyperlink"/>
    <w:basedOn w:val="4"/>
    <w:qFormat/>
    <w:uiPriority w:val="0"/>
    <w:rPr>
      <w:color w:val="3D3D3D"/>
      <w:u w:val="none"/>
    </w:rPr>
  </w:style>
  <w:style w:type="character" w:customStyle="1" w:styleId="7">
    <w:name w:val="font21"/>
    <w:basedOn w:val="4"/>
    <w:qFormat/>
    <w:uiPriority w:val="0"/>
    <w:rPr>
      <w:rFonts w:hint="default" w:ascii="Segoe UI" w:hAnsi="Segoe UI" w:eastAsia="Segoe UI" w:cs="Segoe UI"/>
      <w:color w:val="191F25"/>
      <w:sz w:val="21"/>
      <w:szCs w:val="21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191F25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2020-01-15T06:31:00Z</dcterms:created>
  <dc:creator>花9</dc:creator>
  <cp:lastModifiedBy>花9</cp:lastModifiedBy>
  <dcterms:modified xsi:type="dcterms:W3CDTF">2021-01-20T07:16:14Z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