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10"/>
          <w:szCs w:val="10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强政</w:t>
      </w:r>
      <w:r>
        <w:rPr>
          <w:rFonts w:hint="eastAsia" w:ascii="仿宋_GB2312" w:hAnsi="宋体" w:eastAsia="仿宋_GB2312"/>
          <w:sz w:val="32"/>
          <w:szCs w:val="32"/>
        </w:rPr>
        <w:t>〔201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-9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9"/>
          <w:sz w:val="44"/>
          <w:szCs w:val="44"/>
          <w:lang w:val="en-US" w:eastAsia="zh-CN"/>
        </w:rPr>
        <w:t>强蛟镇人民政府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-9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9"/>
          <w:sz w:val="44"/>
          <w:szCs w:val="44"/>
          <w:lang w:val="en-US" w:eastAsia="zh-CN"/>
        </w:rPr>
        <w:t>关于印发《强蛟镇重点行业领域2017年夏季安全生产大检查方案》的通知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各行政村（社区）、镇属各企事业单位：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为确保全县省党代会、浙洽会等重大活动期间安全生产和人民群众的生命财产安全，根据宁安委（2017）4号文件精神要求，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强蛟镇人民政府特制订《强蛟镇人民政府重点行业领域2017年夏季安全生产大检查方案》（以下简称《方案》），现将《方案》印发给你们，请认真遵照执行。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强蛟镇人民政府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2017年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spacing w:line="540" w:lineRule="exact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spacing w:line="540" w:lineRule="exact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强蛟镇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重点行业领域2017年夏季安全生产</w:t>
      </w:r>
    </w:p>
    <w:p>
      <w:pPr>
        <w:spacing w:line="5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大检查方案</w:t>
      </w:r>
    </w:p>
    <w:p>
      <w:pPr>
        <w:spacing w:line="5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切实加强省党代会、浙洽会等重大活动期间安全生产工作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，确保安全稳定，按照2017年安全生产月工作部署要求，结合我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实际，制定本方案。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一、检查时间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6月9日至6月30日，具体时间由各组自行确定。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二、工作目标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通过全面开展安全生产大检查，进一步贯彻落实“党政同责、一岗双责、齐抓共管”，落实安全生产政府监管责任和企业主体责任，建立健全安全生产长效机制，提高安全生产保障水平，有效遏制生产安全事故的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三、检查内容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突出道路交通、危化品、消防、工贸、海洋渔业、建筑施工、特种设备以及油气管道、港口、民爆、旅游、人员密集等重点行业领域，强化风险管控与隐患治理双重预防。强化企业主体责任，重点检查各类生产经营单位履行安全生产主体责任、执行安全生产规章制度、加强现场安全管理和重大危险源监控、强化关键设施装置安全运行维护等安全防范措施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四、工作要求：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各牵头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科室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切实做好协调工作，组织开展检查，并安排被检查单位。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各组</w:t>
      </w:r>
      <w:r>
        <w:rPr>
          <w:rFonts w:hint="eastAsia" w:ascii="仿宋" w:hAnsi="仿宋" w:eastAsia="仿宋" w:cs="仿宋"/>
          <w:sz w:val="32"/>
          <w:szCs w:val="32"/>
        </w:rPr>
        <w:t>检查结果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于6月30日前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上报镇安监中心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强蛟镇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重点行业领域2017年夏季安全生产大检查安排表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2.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强蛟镇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重点行业领域2017年夏季安全生产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检查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304" w:right="1474" w:bottom="1304" w:left="1474" w:header="851" w:footer="964" w:gutter="0"/>
          <w:cols w:space="720" w:num="1"/>
          <w:docGrid w:type="lines" w:linePitch="435" w:charSpace="0"/>
        </w:sect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强蛟镇</w:t>
      </w:r>
      <w:r>
        <w:rPr>
          <w:rFonts w:hint="eastAsia" w:ascii="方正小标宋简体" w:hAnsi="Tahoma" w:eastAsia="方正小标宋简体" w:cs="Tahoma"/>
          <w:b/>
          <w:bCs/>
          <w:color w:val="000000"/>
          <w:kern w:val="0"/>
          <w:sz w:val="44"/>
          <w:szCs w:val="44"/>
        </w:rPr>
        <w:t>重点行业领域2017年夏季安全生产大检查安排表</w:t>
      </w:r>
    </w:p>
    <w:tbl>
      <w:tblPr>
        <w:tblStyle w:val="7"/>
        <w:tblW w:w="13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53"/>
        <w:gridCol w:w="1236"/>
        <w:gridCol w:w="3713"/>
        <w:gridCol w:w="4095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镇政府领导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牵头科室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参加检查科室、部门单位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重点检查范围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王照栈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剑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发展服务办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陈伟盛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派出所、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发展服务办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、安监中心、桥头胡市场监管所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规上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工业企业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特种设备、危化品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消防、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烟花爆竹经营店、餐饮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食品等安全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2017.6.26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王照栈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褚峥嵘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宁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社会事务办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旅游办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陈贤雨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何 和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派出所、社会事务办、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便民服务中心、旅游办、海事处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卫生院、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学校、幼儿园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、网吧、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社会福利机构、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庙宇、民间信仰点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、旅游船只、旅游景点安全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2017.6.27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陈模曹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俊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综合治理办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史烨东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派出所、综治办、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应急小分队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菜市场、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商贸超市、村庄、群租房及人口集聚点消防安全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2017.6.26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陈模曹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余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君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农村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办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邬翱宇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派出所、农办、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象山港船舶大队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网箱养殖、休闲农庄、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非煤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矿山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、森林消防、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三无船只安全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2017.6.27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陈模曹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陈能统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综合指挥室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孙赞欢</w:t>
            </w: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派出所、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综合指挥室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航管处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重点工程、建筑工程、车站、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重点危旧房屋、码头渡口、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道路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交通运输安全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2017.6.28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  <w:sectPr>
          <w:footerReference r:id="rId5" w:type="default"/>
          <w:pgSz w:w="16838" w:h="11906" w:orient="landscape"/>
          <w:pgMar w:top="1531" w:right="1417" w:bottom="1531" w:left="1417" w:header="851" w:footer="992" w:gutter="0"/>
          <w:cols w:space="720" w:num="1"/>
          <w:rtlGutter w:val="0"/>
          <w:docGrid w:type="lines" w:linePitch="315" w:charSpace="0"/>
        </w:sect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ahoma" w:eastAsia="方正小标宋简体" w:cs="Tahoma"/>
          <w:b/>
          <w:bCs/>
          <w:color w:val="000000"/>
          <w:spacing w:val="-5"/>
          <w:kern w:val="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5"/>
          <w:sz w:val="44"/>
          <w:szCs w:val="44"/>
          <w:lang w:eastAsia="zh-CN"/>
        </w:rPr>
        <w:t>强蛟镇</w:t>
      </w:r>
      <w:r>
        <w:rPr>
          <w:rFonts w:hint="eastAsia" w:ascii="方正小标宋简体" w:hAnsi="Tahoma" w:eastAsia="方正小标宋简体" w:cs="Tahoma"/>
          <w:b/>
          <w:bCs/>
          <w:color w:val="000000"/>
          <w:spacing w:val="-5"/>
          <w:kern w:val="0"/>
          <w:sz w:val="44"/>
          <w:szCs w:val="44"/>
        </w:rPr>
        <w:t>重点行业领域2017年夏季安全生产检查表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ahoma" w:eastAsia="方正小标宋简体" w:cs="Tahoma"/>
          <w:color w:val="000000"/>
          <w:kern w:val="0"/>
          <w:sz w:val="24"/>
          <w:szCs w:val="24"/>
        </w:rPr>
      </w:pPr>
    </w:p>
    <w:p>
      <w:pPr>
        <w:jc w:val="both"/>
        <w:rPr>
          <w:rFonts w:hint="eastAsia" w:hAnsi="仿宋_GB2312" w:cs="仿宋_GB2312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被检查单位：</w:t>
      </w:r>
      <w:r>
        <w:rPr>
          <w:rFonts w:hint="eastAsia" w:hAnsi="仿宋_GB2312" w:cs="仿宋_GB2312"/>
          <w:color w:val="000000"/>
          <w:kern w:val="0"/>
          <w:sz w:val="30"/>
          <w:szCs w:val="30"/>
          <w:u w:val="single"/>
          <w:lang w:val="en-US" w:eastAsia="zh-CN"/>
        </w:rPr>
        <w:t xml:space="preserve">             </w:t>
      </w:r>
    </w:p>
    <w:tbl>
      <w:tblPr>
        <w:tblStyle w:val="7"/>
        <w:tblpPr w:leftFromText="180" w:rightFromText="180" w:vertAnchor="text" w:horzAnchor="page" w:tblpX="1822" w:tblpY="405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155"/>
        <w:gridCol w:w="1335"/>
        <w:gridCol w:w="1110"/>
        <w:gridCol w:w="93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单位负责人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4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  <w:t>安全隐患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  <w:t>地  点</w:t>
            </w:r>
          </w:p>
        </w:tc>
        <w:tc>
          <w:tcPr>
            <w:tcW w:w="6575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  <w:t>安全隐患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  <w:t>描  述</w:t>
            </w:r>
          </w:p>
        </w:tc>
        <w:tc>
          <w:tcPr>
            <w:tcW w:w="6575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  <w:t>对安全隐患分析研判拟采取整改措施</w:t>
            </w:r>
          </w:p>
        </w:tc>
        <w:tc>
          <w:tcPr>
            <w:tcW w:w="6575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  <w:t>整改落实情况</w:t>
            </w:r>
          </w:p>
        </w:tc>
        <w:tc>
          <w:tcPr>
            <w:tcW w:w="6575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                          年    月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sectPr>
          <w:pgSz w:w="11906" w:h="16838"/>
          <w:pgMar w:top="1531" w:right="1701" w:bottom="1531" w:left="1985" w:header="851" w:footer="964" w:gutter="0"/>
          <w:cols w:space="720" w:num="1"/>
          <w:docGrid w:type="linesAndChars" w:linePitch="435" w:charSpace="0"/>
        </w:sect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none"/>
          <w:lang w:val="en-US" w:eastAsia="zh-CN"/>
        </w:rPr>
        <w:t>检查组（签名）：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</w:t>
      </w:r>
    </w:p>
    <w:tbl>
      <w:tblPr>
        <w:tblStyle w:val="6"/>
        <w:tblpPr w:leftFromText="180" w:rightFromText="180" w:vertAnchor="text" w:horzAnchor="margin" w:tblpXSpec="center" w:tblpY="12526"/>
        <w:tblW w:w="915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150" w:type="dxa"/>
            <w:vAlign w:val="bottom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抄送：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县安监局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150" w:type="dxa"/>
            <w:vAlign w:val="bottom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强蛟镇党政办公室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2017年6月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日印发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</w:p>
    <w:sectPr>
      <w:footerReference r:id="rId6" w:type="default"/>
      <w:pgSz w:w="11906" w:h="16838"/>
      <w:pgMar w:top="1417" w:right="1531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ingLiU">
    <w:altName w:val="PMingLiU-ExtB"/>
    <w:panose1 w:val="02020309000000000000"/>
    <w:charset w:val="88"/>
    <w:family w:val="auto"/>
    <w:pitch w:val="default"/>
    <w:sig w:usb0="00000000" w:usb1="00000000" w:usb2="00000016" w:usb3="00000000" w:csb0="00100001" w:csb1="00000000"/>
  </w:font>
  <w:font w:name="PMingLiU">
    <w:altName w:val="PMingLiU-ExtB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 BERKL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锐字云字库隶变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00" w:lineRule="exact"/>
      <w:jc w:val="right"/>
      <w:rPr>
        <w:rFonts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00" w:lineRule="exact"/>
      <w:jc w:val="right"/>
      <w:rPr>
        <w:rFonts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>－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2"/>
                              <w:szCs w:val="22"/>
                            </w:rPr>
                            <w:instrText xml:space="preserve">PAGE 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5"/>
                        <w:sz w:val="22"/>
                        <w:szCs w:val="22"/>
                      </w:rPr>
                      <w:instrText xml:space="preserve">PAGE 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5"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C30A4"/>
    <w:rsid w:val="00A911E9"/>
    <w:rsid w:val="03562A87"/>
    <w:rsid w:val="05782B9E"/>
    <w:rsid w:val="076D3A4A"/>
    <w:rsid w:val="09247229"/>
    <w:rsid w:val="0A9C58BC"/>
    <w:rsid w:val="1069142D"/>
    <w:rsid w:val="2044364E"/>
    <w:rsid w:val="24E96C05"/>
    <w:rsid w:val="24FE5ADB"/>
    <w:rsid w:val="2C3F3550"/>
    <w:rsid w:val="3410320E"/>
    <w:rsid w:val="39755650"/>
    <w:rsid w:val="3C742412"/>
    <w:rsid w:val="42352D11"/>
    <w:rsid w:val="49EF453B"/>
    <w:rsid w:val="52637D7E"/>
    <w:rsid w:val="5A59150E"/>
    <w:rsid w:val="5DA632AD"/>
    <w:rsid w:val="647A689F"/>
    <w:rsid w:val="687942EB"/>
    <w:rsid w:val="69A71346"/>
    <w:rsid w:val="6C321246"/>
    <w:rsid w:val="6E9C30A4"/>
    <w:rsid w:val="6FB34B58"/>
    <w:rsid w:val="73AE30C7"/>
    <w:rsid w:val="762D19A6"/>
    <w:rsid w:val="766712B5"/>
    <w:rsid w:val="7AAD6796"/>
    <w:rsid w:val="7EF56AC6"/>
    <w:rsid w:val="7F4F29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2017-01-09T01:10:00Z</dcterms:created>
  <dc:creator>Administrator</dc:creator>
  <cp:lastModifiedBy>Administrator</cp:lastModifiedBy>
  <cp:lastPrinted>2017-07-03T01:33:00Z</cp:lastPrinted>
  <dcterms:modified xsi:type="dcterms:W3CDTF">2017-08-07T01:51:38Z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